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56DA8" w14:textId="77777777" w:rsidR="00876759" w:rsidRDefault="00876759" w:rsidP="00876759">
      <w:pPr>
        <w:snapToGrid w:val="0"/>
        <w:jc w:val="center"/>
        <w:rPr>
          <w:rFonts w:ascii="Verdana" w:hAnsi="Verdana"/>
          <w:b/>
          <w:bCs/>
          <w:sz w:val="32"/>
          <w:szCs w:val="32"/>
        </w:rPr>
      </w:pPr>
    </w:p>
    <w:p w14:paraId="22BC9C0D" w14:textId="77777777" w:rsidR="00876759" w:rsidRDefault="00876759" w:rsidP="00876759">
      <w:pPr>
        <w:snapToGrid w:val="0"/>
        <w:jc w:val="center"/>
        <w:rPr>
          <w:rFonts w:ascii="Verdana" w:hAnsi="Verdana"/>
          <w:b/>
          <w:bCs/>
          <w:sz w:val="32"/>
          <w:szCs w:val="32"/>
        </w:rPr>
      </w:pPr>
    </w:p>
    <w:p w14:paraId="38BB6648" w14:textId="77777777" w:rsidR="00876759" w:rsidRDefault="00876759" w:rsidP="00876759">
      <w:pPr>
        <w:snapToGrid w:val="0"/>
        <w:jc w:val="center"/>
        <w:rPr>
          <w:rFonts w:ascii="Verdana" w:hAnsi="Verdana"/>
          <w:b/>
          <w:bCs/>
          <w:sz w:val="32"/>
          <w:szCs w:val="32"/>
        </w:rPr>
      </w:pPr>
      <w:r>
        <w:rPr>
          <w:rFonts w:ascii="Verdana" w:hAnsi="Verdana"/>
          <w:b/>
          <w:bCs/>
          <w:sz w:val="32"/>
          <w:szCs w:val="32"/>
        </w:rPr>
        <w:t xml:space="preserve">STRONA TYTUŁOWA </w:t>
      </w:r>
    </w:p>
    <w:p w14:paraId="084F9D8B" w14:textId="77777777" w:rsidR="00876759" w:rsidRDefault="00876759" w:rsidP="00876759">
      <w:pPr>
        <w:snapToGrid w:val="0"/>
        <w:jc w:val="center"/>
        <w:rPr>
          <w:rFonts w:ascii="Verdana" w:hAnsi="Verdana"/>
          <w:b/>
          <w:bCs/>
          <w:sz w:val="32"/>
          <w:szCs w:val="32"/>
        </w:rPr>
      </w:pPr>
      <w:r>
        <w:rPr>
          <w:rFonts w:ascii="Verdana" w:hAnsi="Verdana"/>
          <w:b/>
          <w:bCs/>
          <w:sz w:val="32"/>
          <w:szCs w:val="32"/>
        </w:rPr>
        <w:t>PROJEKTU TECHNICZNEGO</w:t>
      </w:r>
    </w:p>
    <w:p w14:paraId="715B989D" w14:textId="77777777" w:rsidR="00876759" w:rsidRDefault="00876759" w:rsidP="00876759">
      <w:pPr>
        <w:snapToGrid w:val="0"/>
        <w:jc w:val="center"/>
        <w:rPr>
          <w:rFonts w:ascii="Verdana" w:hAnsi="Verdana"/>
          <w:b/>
          <w:bCs/>
          <w:sz w:val="32"/>
          <w:szCs w:val="32"/>
        </w:rPr>
      </w:pPr>
    </w:p>
    <w:tbl>
      <w:tblPr>
        <w:tblW w:w="10490" w:type="dxa"/>
        <w:tblInd w:w="-147" w:type="dxa"/>
        <w:tblCellMar>
          <w:left w:w="10" w:type="dxa"/>
          <w:right w:w="10" w:type="dxa"/>
        </w:tblCellMar>
        <w:tblLook w:val="0000" w:firstRow="0" w:lastRow="0" w:firstColumn="0" w:lastColumn="0" w:noHBand="0" w:noVBand="0"/>
      </w:tblPr>
      <w:tblGrid>
        <w:gridCol w:w="1642"/>
        <w:gridCol w:w="1545"/>
        <w:gridCol w:w="2758"/>
        <w:gridCol w:w="1153"/>
        <w:gridCol w:w="1600"/>
        <w:gridCol w:w="1792"/>
      </w:tblGrid>
      <w:tr w:rsidR="00876759" w14:paraId="15F42E7E" w14:textId="77777777" w:rsidTr="00440139">
        <w:tc>
          <w:tcPr>
            <w:tcW w:w="31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AA4F0" w14:textId="77777777" w:rsidR="00876759" w:rsidRDefault="00876759" w:rsidP="00440139">
            <w:pPr>
              <w:rPr>
                <w:rFonts w:ascii="Verdana" w:hAnsi="Verdana"/>
              </w:rPr>
            </w:pPr>
          </w:p>
          <w:p w14:paraId="67966639" w14:textId="77777777" w:rsidR="00876759" w:rsidRDefault="00876759" w:rsidP="00440139">
            <w:pPr>
              <w:rPr>
                <w:rFonts w:ascii="Verdana" w:hAnsi="Verdana"/>
              </w:rPr>
            </w:pPr>
            <w:r>
              <w:rPr>
                <w:rFonts w:ascii="Verdana" w:hAnsi="Verdana"/>
              </w:rPr>
              <w:t>INWESTOR:</w:t>
            </w:r>
          </w:p>
          <w:p w14:paraId="0FDC8D26" w14:textId="77777777" w:rsidR="00876759" w:rsidRDefault="00876759" w:rsidP="00440139">
            <w:pPr>
              <w:rPr>
                <w:rFonts w:ascii="Verdana" w:hAnsi="Verdana"/>
              </w:rPr>
            </w:pPr>
          </w:p>
          <w:p w14:paraId="1B1FA8A0" w14:textId="77777777" w:rsidR="00876759" w:rsidRDefault="00876759" w:rsidP="00440139">
            <w:pPr>
              <w:rPr>
                <w:rFonts w:ascii="Verdana" w:hAnsi="Verdana"/>
              </w:rPr>
            </w:pPr>
          </w:p>
        </w:tc>
        <w:tc>
          <w:tcPr>
            <w:tcW w:w="730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4AFFC" w14:textId="77777777" w:rsidR="00876759" w:rsidRDefault="00876759" w:rsidP="00440139"/>
          <w:p w14:paraId="6B301050" w14:textId="77777777" w:rsidR="00876759" w:rsidRDefault="00876759" w:rsidP="00440139">
            <w:r>
              <w:rPr>
                <w:rFonts w:ascii="Verdana" w:hAnsi="Verdana"/>
              </w:rPr>
              <w:t xml:space="preserve">Inwestor:   </w:t>
            </w:r>
            <w:r>
              <w:rPr>
                <w:rFonts w:ascii="Verdana" w:hAnsi="Verdana"/>
                <w:b/>
                <w:bCs/>
              </w:rPr>
              <w:t>URZĄD MIEJSKI w Dąbrowie Tarnowskiej</w:t>
            </w:r>
          </w:p>
          <w:p w14:paraId="2DEECEFD" w14:textId="77777777" w:rsidR="00876759" w:rsidRDefault="00876759" w:rsidP="00440139">
            <w:pPr>
              <w:rPr>
                <w:rFonts w:ascii="Verdana" w:hAnsi="Verdana"/>
              </w:rPr>
            </w:pPr>
            <w:r>
              <w:rPr>
                <w:rFonts w:ascii="Verdana" w:hAnsi="Verdana"/>
              </w:rPr>
              <w:t>Adres:        Rynek 34</w:t>
            </w:r>
          </w:p>
          <w:p w14:paraId="3D87988D" w14:textId="77777777" w:rsidR="00876759" w:rsidRDefault="00876759" w:rsidP="00440139">
            <w:pPr>
              <w:rPr>
                <w:rFonts w:ascii="Verdana" w:hAnsi="Verdana"/>
              </w:rPr>
            </w:pPr>
            <w:r>
              <w:rPr>
                <w:rFonts w:ascii="Verdana" w:hAnsi="Verdana"/>
              </w:rPr>
              <w:t xml:space="preserve">                  33-200 Dąbrowa Tarnowska</w:t>
            </w:r>
          </w:p>
        </w:tc>
      </w:tr>
      <w:tr w:rsidR="00876759" w14:paraId="3B4A699D" w14:textId="77777777" w:rsidTr="00440139">
        <w:tc>
          <w:tcPr>
            <w:tcW w:w="31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8665F" w14:textId="77777777" w:rsidR="00876759" w:rsidRDefault="00876759" w:rsidP="00440139">
            <w:pPr>
              <w:rPr>
                <w:rFonts w:ascii="Verdana" w:hAnsi="Verdana"/>
              </w:rPr>
            </w:pPr>
          </w:p>
          <w:p w14:paraId="7E6C391A" w14:textId="77777777" w:rsidR="00876759" w:rsidRDefault="00876759" w:rsidP="00440139">
            <w:pPr>
              <w:rPr>
                <w:rFonts w:ascii="Verdana" w:hAnsi="Verdana"/>
              </w:rPr>
            </w:pPr>
            <w:r>
              <w:rPr>
                <w:rFonts w:ascii="Verdana" w:hAnsi="Verdana"/>
              </w:rPr>
              <w:t>NAZWA ZAMIERZENIA BUDOWLANEGO</w:t>
            </w:r>
          </w:p>
        </w:tc>
        <w:tc>
          <w:tcPr>
            <w:tcW w:w="730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79E8C" w14:textId="77777777" w:rsidR="00876759" w:rsidRDefault="00876759" w:rsidP="00440139">
            <w:pPr>
              <w:rPr>
                <w:rFonts w:ascii="Verdana" w:hAnsi="Verdana"/>
              </w:rPr>
            </w:pPr>
          </w:p>
          <w:p w14:paraId="22EA1D54" w14:textId="59199766" w:rsidR="00876759" w:rsidRDefault="00876759" w:rsidP="00440139">
            <w:r>
              <w:rPr>
                <w:rFonts w:ascii="Verdana" w:hAnsi="Verdana"/>
                <w:b/>
                <w:bCs/>
                <w:sz w:val="20"/>
                <w:szCs w:val="20"/>
              </w:rPr>
              <w:t>PROJEKT TECHNICZNY PRZYŁĄCZA WODOCIĄGOWEGO DO</w:t>
            </w:r>
            <w:r>
              <w:rPr>
                <w:rFonts w:ascii="Verdana" w:hAnsi="Verdana"/>
                <w:sz w:val="20"/>
                <w:szCs w:val="20"/>
              </w:rPr>
              <w:t xml:space="preserve"> </w:t>
            </w:r>
            <w:r>
              <w:rPr>
                <w:rFonts w:ascii="Verdana" w:hAnsi="Verdana"/>
                <w:b/>
                <w:bCs/>
                <w:sz w:val="20"/>
                <w:szCs w:val="20"/>
              </w:rPr>
              <w:t xml:space="preserve">RODZINNEGO OGRODU DZIAŁKOWEGO „JABŁOŃ” w Dąbrowie Tarnowskiej ul. </w:t>
            </w:r>
            <w:proofErr w:type="spellStart"/>
            <w:r w:rsidR="00794B0C">
              <w:rPr>
                <w:rFonts w:ascii="Verdana" w:hAnsi="Verdana"/>
                <w:b/>
                <w:bCs/>
                <w:sz w:val="20"/>
                <w:szCs w:val="20"/>
              </w:rPr>
              <w:t>Ulinów</w:t>
            </w:r>
            <w:proofErr w:type="spellEnd"/>
            <w:r>
              <w:rPr>
                <w:rFonts w:ascii="Verdana" w:hAnsi="Verdana"/>
                <w:b/>
                <w:bCs/>
                <w:sz w:val="20"/>
                <w:szCs w:val="20"/>
              </w:rPr>
              <w:t xml:space="preserve">, obręb </w:t>
            </w:r>
            <w:r w:rsidR="00794B0C">
              <w:rPr>
                <w:rFonts w:ascii="Verdana" w:hAnsi="Verdana"/>
                <w:b/>
                <w:bCs/>
                <w:sz w:val="20"/>
                <w:szCs w:val="20"/>
              </w:rPr>
              <w:t>Bagienica</w:t>
            </w:r>
            <w:r>
              <w:rPr>
                <w:rFonts w:ascii="Verdana" w:hAnsi="Verdana"/>
                <w:b/>
                <w:bCs/>
                <w:sz w:val="20"/>
                <w:szCs w:val="20"/>
              </w:rPr>
              <w:t xml:space="preserve"> – działka nr </w:t>
            </w:r>
            <w:r w:rsidR="00794B0C">
              <w:rPr>
                <w:rFonts w:ascii="Verdana" w:hAnsi="Verdana"/>
                <w:b/>
                <w:bCs/>
                <w:sz w:val="20"/>
                <w:szCs w:val="20"/>
              </w:rPr>
              <w:t>1805</w:t>
            </w:r>
            <w:r>
              <w:rPr>
                <w:rFonts w:ascii="Verdana" w:hAnsi="Verdana"/>
                <w:b/>
                <w:bCs/>
                <w:sz w:val="20"/>
                <w:szCs w:val="20"/>
              </w:rPr>
              <w:t>.</w:t>
            </w:r>
          </w:p>
          <w:p w14:paraId="1BCDA548" w14:textId="77777777" w:rsidR="00876759" w:rsidRDefault="00876759" w:rsidP="00440139">
            <w:pPr>
              <w:rPr>
                <w:rFonts w:ascii="Verdana" w:hAnsi="Verdana"/>
                <w:sz w:val="20"/>
                <w:szCs w:val="20"/>
              </w:rPr>
            </w:pPr>
            <w:r>
              <w:rPr>
                <w:rFonts w:ascii="Verdana" w:hAnsi="Verdana"/>
                <w:sz w:val="20"/>
                <w:szCs w:val="20"/>
              </w:rPr>
              <w:t>Wykonywany w ramach zadania „Dobudowa sieci kanalizacji sanitarnej i wodociągowej na terenie miasta”.</w:t>
            </w:r>
          </w:p>
        </w:tc>
      </w:tr>
      <w:tr w:rsidR="00876759" w14:paraId="3D1605ED" w14:textId="77777777" w:rsidTr="00440139">
        <w:tc>
          <w:tcPr>
            <w:tcW w:w="31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27731" w14:textId="77777777" w:rsidR="00876759" w:rsidRDefault="00876759" w:rsidP="00440139">
            <w:pPr>
              <w:rPr>
                <w:rFonts w:ascii="Verdana" w:hAnsi="Verdana"/>
              </w:rPr>
            </w:pPr>
          </w:p>
          <w:p w14:paraId="2F634D65" w14:textId="77777777" w:rsidR="00876759" w:rsidRDefault="00876759" w:rsidP="00440139">
            <w:pPr>
              <w:rPr>
                <w:rFonts w:ascii="Verdana" w:hAnsi="Verdana"/>
              </w:rPr>
            </w:pPr>
            <w:r>
              <w:rPr>
                <w:rFonts w:ascii="Verdana" w:hAnsi="Verdana"/>
              </w:rPr>
              <w:t>ADRES I KATEGORIA OBIEKTU BUDOWLANEGO</w:t>
            </w:r>
          </w:p>
          <w:p w14:paraId="0F9CF72F" w14:textId="77777777" w:rsidR="00876759" w:rsidRDefault="00876759" w:rsidP="00440139">
            <w:pPr>
              <w:rPr>
                <w:rFonts w:ascii="Verdana" w:hAnsi="Verdana"/>
              </w:rPr>
            </w:pPr>
          </w:p>
        </w:tc>
        <w:tc>
          <w:tcPr>
            <w:tcW w:w="730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3713C" w14:textId="77777777" w:rsidR="00876759" w:rsidRDefault="00876759" w:rsidP="00440139"/>
          <w:p w14:paraId="4BDBD640" w14:textId="77777777" w:rsidR="00876759" w:rsidRDefault="00876759" w:rsidP="00440139">
            <w:r>
              <w:rPr>
                <w:rFonts w:ascii="Verdana" w:hAnsi="Verdana"/>
              </w:rPr>
              <w:t xml:space="preserve">Miejscowość: </w:t>
            </w:r>
            <w:r>
              <w:rPr>
                <w:rFonts w:ascii="Verdana" w:hAnsi="Verdana"/>
                <w:b/>
                <w:bCs/>
              </w:rPr>
              <w:t>DĄBROWA TARNOWSKA</w:t>
            </w:r>
          </w:p>
          <w:p w14:paraId="4BB72BB8" w14:textId="77777777" w:rsidR="00876759" w:rsidRDefault="00876759" w:rsidP="00440139">
            <w:r>
              <w:rPr>
                <w:rFonts w:ascii="Verdana" w:hAnsi="Verdana"/>
              </w:rPr>
              <w:t xml:space="preserve">Gmina:         </w:t>
            </w:r>
            <w:r>
              <w:rPr>
                <w:rFonts w:ascii="Verdana" w:hAnsi="Verdana"/>
                <w:b/>
                <w:bCs/>
              </w:rPr>
              <w:t>Dąbrowa Tarnowska</w:t>
            </w:r>
          </w:p>
          <w:p w14:paraId="4D14FCD9" w14:textId="77777777" w:rsidR="00876759" w:rsidRDefault="00876759" w:rsidP="00440139">
            <w:r>
              <w:rPr>
                <w:rFonts w:ascii="Verdana" w:hAnsi="Verdana"/>
              </w:rPr>
              <w:t xml:space="preserve">Kategoria obiektu budowlanego: </w:t>
            </w:r>
            <w:r>
              <w:rPr>
                <w:rFonts w:ascii="Verdana" w:hAnsi="Verdana"/>
                <w:b/>
                <w:bCs/>
                <w:sz w:val="22"/>
                <w:szCs w:val="22"/>
              </w:rPr>
              <w:t>XXVI</w:t>
            </w:r>
          </w:p>
          <w:p w14:paraId="3934E3DA" w14:textId="77777777" w:rsidR="00876759" w:rsidRDefault="00876759" w:rsidP="00440139">
            <w:pPr>
              <w:rPr>
                <w:rFonts w:ascii="Verdana" w:hAnsi="Verdana"/>
              </w:rPr>
            </w:pPr>
          </w:p>
        </w:tc>
      </w:tr>
      <w:tr w:rsidR="00876759" w14:paraId="2B903B45" w14:textId="77777777" w:rsidTr="00440139">
        <w:tc>
          <w:tcPr>
            <w:tcW w:w="318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E25E0" w14:textId="77777777" w:rsidR="00876759" w:rsidRDefault="00876759" w:rsidP="00440139">
            <w:pPr>
              <w:rPr>
                <w:rFonts w:ascii="Verdana" w:hAnsi="Verdana"/>
              </w:rPr>
            </w:pPr>
          </w:p>
          <w:p w14:paraId="1B2FAE83" w14:textId="77777777" w:rsidR="00876759" w:rsidRDefault="00876759" w:rsidP="00440139">
            <w:pPr>
              <w:rPr>
                <w:rFonts w:ascii="Verdana" w:hAnsi="Verdana"/>
              </w:rPr>
            </w:pPr>
            <w:r>
              <w:rPr>
                <w:rFonts w:ascii="Verdana" w:hAnsi="Verdana"/>
              </w:rPr>
              <w:t>POZOSTAŁE DANE ADRESOWE</w:t>
            </w:r>
          </w:p>
        </w:tc>
        <w:tc>
          <w:tcPr>
            <w:tcW w:w="730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68A8B" w14:textId="77777777" w:rsidR="00876759" w:rsidRDefault="00876759" w:rsidP="00440139"/>
          <w:p w14:paraId="203DBDC1" w14:textId="77777777" w:rsidR="00876759" w:rsidRDefault="00876759" w:rsidP="00440139">
            <w:r>
              <w:rPr>
                <w:rFonts w:ascii="Verdana" w:hAnsi="Verdana"/>
                <w:sz w:val="22"/>
                <w:szCs w:val="22"/>
              </w:rPr>
              <w:t>Nazwa jednostki ewidencyjnej: Dąbrowa Tarnowska - miasto</w:t>
            </w:r>
          </w:p>
          <w:p w14:paraId="7BA564FC" w14:textId="025A0DA6" w:rsidR="00876759" w:rsidRDefault="00876759" w:rsidP="00440139">
            <w:r>
              <w:rPr>
                <w:rFonts w:ascii="Verdana" w:hAnsi="Verdana"/>
                <w:sz w:val="22"/>
                <w:szCs w:val="22"/>
              </w:rPr>
              <w:t>Nazwa i numer obrębu ewidencyjnego: 000</w:t>
            </w:r>
            <w:r w:rsidR="00794B0C">
              <w:rPr>
                <w:rFonts w:ascii="Verdana" w:hAnsi="Verdana"/>
                <w:sz w:val="22"/>
                <w:szCs w:val="22"/>
              </w:rPr>
              <w:t>2</w:t>
            </w:r>
            <w:r>
              <w:rPr>
                <w:rFonts w:ascii="Verdana" w:hAnsi="Verdana"/>
                <w:sz w:val="22"/>
                <w:szCs w:val="22"/>
              </w:rPr>
              <w:t xml:space="preserve">, </w:t>
            </w:r>
            <w:r w:rsidR="00794B0C">
              <w:rPr>
                <w:rFonts w:ascii="Verdana" w:hAnsi="Verdana"/>
                <w:sz w:val="22"/>
                <w:szCs w:val="22"/>
              </w:rPr>
              <w:t>Bagienica</w:t>
            </w:r>
          </w:p>
          <w:p w14:paraId="13200984" w14:textId="03A68681" w:rsidR="00876759" w:rsidRDefault="00876759" w:rsidP="00440139">
            <w:r>
              <w:rPr>
                <w:rFonts w:ascii="Verdana" w:hAnsi="Verdana"/>
                <w:sz w:val="22"/>
                <w:szCs w:val="22"/>
              </w:rPr>
              <w:t xml:space="preserve">Numer działki ewidencyjnej: </w:t>
            </w:r>
            <w:r w:rsidR="00794B0C">
              <w:rPr>
                <w:rFonts w:ascii="Verdana" w:hAnsi="Verdana"/>
                <w:sz w:val="22"/>
                <w:szCs w:val="22"/>
              </w:rPr>
              <w:t xml:space="preserve">1805, 1784/6, 1784/4, 1784/3, 1777/2, </w:t>
            </w:r>
            <w:r w:rsidR="006E1973">
              <w:rPr>
                <w:rFonts w:ascii="Verdana" w:hAnsi="Verdana"/>
                <w:sz w:val="22"/>
                <w:szCs w:val="22"/>
              </w:rPr>
              <w:t xml:space="preserve">1676/6, </w:t>
            </w:r>
            <w:r w:rsidR="00794B0C">
              <w:rPr>
                <w:rFonts w:ascii="Verdana" w:hAnsi="Verdana"/>
                <w:sz w:val="22"/>
                <w:szCs w:val="22"/>
              </w:rPr>
              <w:t>1676/4.</w:t>
            </w:r>
          </w:p>
          <w:p w14:paraId="4F19CB11" w14:textId="77777777" w:rsidR="00876759" w:rsidRDefault="00876759" w:rsidP="00440139">
            <w:pPr>
              <w:rPr>
                <w:rFonts w:ascii="Verdana" w:hAnsi="Verdana"/>
              </w:rPr>
            </w:pPr>
          </w:p>
        </w:tc>
      </w:tr>
      <w:tr w:rsidR="00876759" w14:paraId="2235A33B" w14:textId="77777777" w:rsidTr="00440139">
        <w:tc>
          <w:tcPr>
            <w:tcW w:w="16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73E95B7" w14:textId="77777777" w:rsidR="00876759" w:rsidRDefault="00876759" w:rsidP="00440139">
            <w:pPr>
              <w:rPr>
                <w:rFonts w:ascii="Verdana" w:hAnsi="Verdana"/>
                <w:sz w:val="20"/>
                <w:szCs w:val="20"/>
              </w:rPr>
            </w:pPr>
          </w:p>
          <w:p w14:paraId="17026A8B" w14:textId="77777777" w:rsidR="00876759" w:rsidRDefault="00876759" w:rsidP="00440139">
            <w:pPr>
              <w:rPr>
                <w:rFonts w:ascii="Verdana" w:hAnsi="Verdana"/>
                <w:sz w:val="20"/>
                <w:szCs w:val="20"/>
              </w:rPr>
            </w:pPr>
            <w:r>
              <w:rPr>
                <w:rFonts w:ascii="Verdana" w:hAnsi="Verdana"/>
                <w:sz w:val="20"/>
                <w:szCs w:val="20"/>
              </w:rPr>
              <w:t>ZESPÓŁ AUTORSKI</w:t>
            </w:r>
          </w:p>
          <w:p w14:paraId="52BE20E6" w14:textId="77777777" w:rsidR="00876759" w:rsidRDefault="00876759" w:rsidP="00440139">
            <w:pPr>
              <w:rPr>
                <w:rFonts w:ascii="Verdana" w:hAnsi="Verdana"/>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00FF8E" w14:textId="77777777" w:rsidR="00876759" w:rsidRDefault="00876759" w:rsidP="00440139">
            <w:pPr>
              <w:rPr>
                <w:sz w:val="20"/>
                <w:szCs w:val="20"/>
              </w:rPr>
            </w:pPr>
          </w:p>
          <w:p w14:paraId="3858C8EC" w14:textId="77777777" w:rsidR="00876759" w:rsidRDefault="00876759" w:rsidP="00440139">
            <w:pPr>
              <w:rPr>
                <w:rFonts w:ascii="Verdana" w:hAnsi="Verdana"/>
                <w:sz w:val="20"/>
                <w:szCs w:val="20"/>
              </w:rPr>
            </w:pPr>
            <w:r>
              <w:rPr>
                <w:rFonts w:ascii="Verdana" w:hAnsi="Verdana"/>
                <w:sz w:val="20"/>
                <w:szCs w:val="20"/>
              </w:rPr>
              <w:t>IMIĘ I NAZWISKO</w:t>
            </w:r>
          </w:p>
        </w:tc>
        <w:tc>
          <w:tcPr>
            <w:tcW w:w="27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20D383" w14:textId="77777777" w:rsidR="00876759" w:rsidRDefault="00876759" w:rsidP="00440139">
            <w:pPr>
              <w:rPr>
                <w:rFonts w:ascii="Verdana" w:hAnsi="Verdana"/>
                <w:sz w:val="20"/>
                <w:szCs w:val="20"/>
              </w:rPr>
            </w:pPr>
          </w:p>
          <w:p w14:paraId="235F10E6" w14:textId="77777777" w:rsidR="00876759" w:rsidRDefault="00876759" w:rsidP="00440139">
            <w:pPr>
              <w:rPr>
                <w:rFonts w:ascii="Verdana" w:hAnsi="Verdana"/>
                <w:sz w:val="20"/>
                <w:szCs w:val="20"/>
              </w:rPr>
            </w:pPr>
            <w:r>
              <w:rPr>
                <w:rFonts w:ascii="Verdana" w:hAnsi="Verdana"/>
                <w:sz w:val="20"/>
                <w:szCs w:val="20"/>
              </w:rPr>
              <w:t>SPECJALNOŚĆ I NUMER UPRAWNIEŃ BUDOWLANYCH</w:t>
            </w:r>
          </w:p>
          <w:p w14:paraId="111805E6" w14:textId="77777777" w:rsidR="00876759" w:rsidRDefault="00876759" w:rsidP="00440139">
            <w:pPr>
              <w:rPr>
                <w:rFonts w:ascii="Verdana" w:hAnsi="Verdana"/>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1A700D3" w14:textId="77777777" w:rsidR="00876759" w:rsidRDefault="00876759" w:rsidP="00440139">
            <w:pPr>
              <w:rPr>
                <w:rFonts w:ascii="Verdana" w:hAnsi="Verdana"/>
                <w:sz w:val="20"/>
                <w:szCs w:val="20"/>
              </w:rPr>
            </w:pPr>
          </w:p>
          <w:p w14:paraId="5ED7884D" w14:textId="77777777" w:rsidR="00876759" w:rsidRDefault="00876759" w:rsidP="00440139">
            <w:pPr>
              <w:rPr>
                <w:rFonts w:ascii="Verdana" w:hAnsi="Verdana"/>
                <w:sz w:val="20"/>
                <w:szCs w:val="20"/>
              </w:rPr>
            </w:pPr>
          </w:p>
          <w:p w14:paraId="0D94D029" w14:textId="77777777" w:rsidR="00876759" w:rsidRDefault="00876759" w:rsidP="00440139">
            <w:pPr>
              <w:rPr>
                <w:rFonts w:ascii="Verdana" w:hAnsi="Verdana"/>
                <w:sz w:val="20"/>
                <w:szCs w:val="20"/>
              </w:rPr>
            </w:pPr>
            <w:r>
              <w:rPr>
                <w:rFonts w:ascii="Verdana" w:hAnsi="Verdana"/>
                <w:sz w:val="20"/>
                <w:szCs w:val="20"/>
              </w:rPr>
              <w:t>ZAKRES</w:t>
            </w:r>
          </w:p>
        </w:tc>
        <w:tc>
          <w:tcPr>
            <w:tcW w:w="160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10274BC" w14:textId="77777777" w:rsidR="00876759" w:rsidRDefault="00876759" w:rsidP="00440139">
            <w:pPr>
              <w:rPr>
                <w:rFonts w:ascii="Verdana" w:hAnsi="Verdana"/>
                <w:sz w:val="20"/>
                <w:szCs w:val="20"/>
              </w:rPr>
            </w:pPr>
          </w:p>
          <w:p w14:paraId="764520D8" w14:textId="77777777" w:rsidR="00876759" w:rsidRDefault="00876759" w:rsidP="00440139">
            <w:pPr>
              <w:rPr>
                <w:rFonts w:ascii="Verdana" w:hAnsi="Verdana"/>
                <w:sz w:val="20"/>
                <w:szCs w:val="20"/>
              </w:rPr>
            </w:pPr>
          </w:p>
          <w:p w14:paraId="5509E26C" w14:textId="77777777" w:rsidR="00876759" w:rsidRDefault="00876759" w:rsidP="00440139">
            <w:pPr>
              <w:rPr>
                <w:rFonts w:ascii="Verdana" w:hAnsi="Verdana"/>
                <w:sz w:val="20"/>
                <w:szCs w:val="20"/>
              </w:rPr>
            </w:pPr>
            <w:r>
              <w:rPr>
                <w:rFonts w:ascii="Verdana" w:hAnsi="Verdana"/>
                <w:sz w:val="20"/>
                <w:szCs w:val="20"/>
              </w:rPr>
              <w:t xml:space="preserve">DATA </w:t>
            </w:r>
          </w:p>
        </w:tc>
        <w:tc>
          <w:tcPr>
            <w:tcW w:w="17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402F0F" w14:textId="77777777" w:rsidR="00876759" w:rsidRDefault="00876759" w:rsidP="00440139">
            <w:pPr>
              <w:rPr>
                <w:rFonts w:ascii="Verdana" w:hAnsi="Verdana"/>
                <w:sz w:val="20"/>
                <w:szCs w:val="20"/>
              </w:rPr>
            </w:pPr>
          </w:p>
          <w:p w14:paraId="745A4CE1" w14:textId="77777777" w:rsidR="00876759" w:rsidRDefault="00876759" w:rsidP="00440139">
            <w:pPr>
              <w:rPr>
                <w:rFonts w:ascii="Verdana" w:hAnsi="Verdana"/>
                <w:sz w:val="20"/>
                <w:szCs w:val="20"/>
              </w:rPr>
            </w:pPr>
          </w:p>
          <w:p w14:paraId="47444C73" w14:textId="77777777" w:rsidR="00876759" w:rsidRDefault="00876759" w:rsidP="00440139">
            <w:pPr>
              <w:rPr>
                <w:rFonts w:ascii="Verdana" w:hAnsi="Verdana"/>
                <w:sz w:val="20"/>
                <w:szCs w:val="20"/>
              </w:rPr>
            </w:pPr>
            <w:r>
              <w:rPr>
                <w:rFonts w:ascii="Verdana" w:hAnsi="Verdana"/>
                <w:sz w:val="20"/>
                <w:szCs w:val="20"/>
              </w:rPr>
              <w:t>PODPIS</w:t>
            </w:r>
          </w:p>
        </w:tc>
      </w:tr>
      <w:tr w:rsidR="00876759" w14:paraId="03E214CA" w14:textId="77777777" w:rsidTr="00440139">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3E4E6" w14:textId="77777777" w:rsidR="00876759" w:rsidRDefault="00876759" w:rsidP="00440139">
            <w:pPr>
              <w:rPr>
                <w:sz w:val="20"/>
                <w:szCs w:val="20"/>
              </w:rPr>
            </w:pPr>
          </w:p>
          <w:p w14:paraId="3C313CEC" w14:textId="77777777" w:rsidR="00876759" w:rsidRDefault="00876759" w:rsidP="00440139">
            <w:pPr>
              <w:rPr>
                <w:rFonts w:ascii="Verdana" w:hAnsi="Verdana"/>
                <w:sz w:val="20"/>
                <w:szCs w:val="20"/>
              </w:rPr>
            </w:pPr>
          </w:p>
          <w:p w14:paraId="47FAFCD4" w14:textId="77777777" w:rsidR="00876759" w:rsidRDefault="00876759" w:rsidP="00440139">
            <w:pPr>
              <w:rPr>
                <w:rFonts w:ascii="Verdana" w:hAnsi="Verdana"/>
                <w:sz w:val="20"/>
                <w:szCs w:val="20"/>
              </w:rPr>
            </w:pPr>
          </w:p>
          <w:p w14:paraId="02C23BB8" w14:textId="77777777" w:rsidR="00876759" w:rsidRDefault="00876759" w:rsidP="00440139">
            <w:pPr>
              <w:rPr>
                <w:rFonts w:ascii="Verdana" w:hAnsi="Verdana"/>
                <w:sz w:val="20"/>
                <w:szCs w:val="20"/>
              </w:rPr>
            </w:pPr>
            <w:r>
              <w:rPr>
                <w:rFonts w:ascii="Verdana" w:hAnsi="Verdana"/>
                <w:sz w:val="20"/>
                <w:szCs w:val="20"/>
              </w:rPr>
              <w:t>PROJEKTANT</w:t>
            </w:r>
          </w:p>
          <w:p w14:paraId="7079A821" w14:textId="77777777" w:rsidR="00876759" w:rsidRDefault="00876759" w:rsidP="00440139">
            <w:pPr>
              <w:rPr>
                <w:rFonts w:ascii="Verdana" w:hAnsi="Verdana"/>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3F33A" w14:textId="77777777" w:rsidR="00876759" w:rsidRDefault="00876759" w:rsidP="00440139">
            <w:pPr>
              <w:rPr>
                <w:rFonts w:ascii="Verdana" w:hAnsi="Verdana"/>
                <w:sz w:val="20"/>
                <w:szCs w:val="20"/>
              </w:rPr>
            </w:pPr>
          </w:p>
          <w:p w14:paraId="1206BE95" w14:textId="77777777" w:rsidR="00876759" w:rsidRDefault="00876759" w:rsidP="00440139">
            <w:pPr>
              <w:rPr>
                <w:rFonts w:ascii="Verdana" w:hAnsi="Verdana"/>
                <w:sz w:val="20"/>
                <w:szCs w:val="20"/>
              </w:rPr>
            </w:pPr>
          </w:p>
          <w:p w14:paraId="27CA0AAF" w14:textId="77777777" w:rsidR="00876759" w:rsidRDefault="00876759" w:rsidP="00440139">
            <w:pPr>
              <w:rPr>
                <w:rFonts w:ascii="Verdana" w:hAnsi="Verdana"/>
                <w:sz w:val="20"/>
                <w:szCs w:val="20"/>
              </w:rPr>
            </w:pPr>
            <w:r>
              <w:rPr>
                <w:rFonts w:ascii="Verdana" w:hAnsi="Verdana"/>
                <w:sz w:val="20"/>
                <w:szCs w:val="20"/>
              </w:rPr>
              <w:t>mgr inż.</w:t>
            </w:r>
          </w:p>
          <w:p w14:paraId="0D08AA07" w14:textId="77777777" w:rsidR="00876759" w:rsidRDefault="00876759" w:rsidP="00440139">
            <w:pPr>
              <w:rPr>
                <w:rFonts w:ascii="Verdana" w:hAnsi="Verdana"/>
                <w:sz w:val="20"/>
                <w:szCs w:val="20"/>
              </w:rPr>
            </w:pPr>
            <w:r>
              <w:rPr>
                <w:rFonts w:ascii="Verdana" w:hAnsi="Verdana"/>
                <w:sz w:val="20"/>
                <w:szCs w:val="20"/>
              </w:rPr>
              <w:t>JERZY FIDO</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F88D7" w14:textId="77777777" w:rsidR="00876759" w:rsidRDefault="00876759" w:rsidP="00440139">
            <w:pPr>
              <w:rPr>
                <w:rFonts w:ascii="Verdana" w:hAnsi="Verdana"/>
              </w:rPr>
            </w:pPr>
          </w:p>
          <w:p w14:paraId="71E15FB8" w14:textId="77777777" w:rsidR="00876759" w:rsidRDefault="00876759" w:rsidP="00440139">
            <w:pPr>
              <w:rPr>
                <w:rFonts w:ascii="Verdana" w:hAnsi="Verdana"/>
              </w:rPr>
            </w:pPr>
          </w:p>
          <w:p w14:paraId="6E21F7D9" w14:textId="77777777" w:rsidR="00876759" w:rsidRDefault="00876759" w:rsidP="00440139">
            <w:pPr>
              <w:rPr>
                <w:rFonts w:ascii="Verdana" w:hAnsi="Verdana"/>
              </w:rPr>
            </w:pPr>
          </w:p>
          <w:p w14:paraId="282E3027" w14:textId="77777777" w:rsidR="00876759" w:rsidRDefault="00876759" w:rsidP="00440139">
            <w:pPr>
              <w:rPr>
                <w:rFonts w:ascii="Verdana" w:hAnsi="Verdana"/>
              </w:rPr>
            </w:pPr>
          </w:p>
          <w:p w14:paraId="0EFA0670" w14:textId="77777777" w:rsidR="00876759" w:rsidRDefault="00876759" w:rsidP="00440139">
            <w:pPr>
              <w:rPr>
                <w:rFonts w:ascii="Verdana" w:hAnsi="Verdana"/>
              </w:rPr>
            </w:pPr>
          </w:p>
          <w:p w14:paraId="28D5A7FE" w14:textId="77777777" w:rsidR="00876759" w:rsidRDefault="00876759" w:rsidP="00440139">
            <w:pPr>
              <w:rPr>
                <w:rFonts w:ascii="Verdana" w:hAnsi="Verdana"/>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A82AF" w14:textId="77777777" w:rsidR="00876759" w:rsidRDefault="00876759" w:rsidP="00440139"/>
          <w:p w14:paraId="6D942B05" w14:textId="77777777" w:rsidR="00876759" w:rsidRDefault="00876759" w:rsidP="00440139"/>
          <w:p w14:paraId="6843488A" w14:textId="77777777" w:rsidR="00876759" w:rsidRDefault="00876759" w:rsidP="00440139">
            <w:pPr>
              <w:rPr>
                <w:rFonts w:ascii="Verdana" w:hAnsi="Verdana"/>
                <w:sz w:val="20"/>
                <w:szCs w:val="20"/>
              </w:rPr>
            </w:pPr>
            <w:r>
              <w:rPr>
                <w:rFonts w:ascii="Verdana" w:hAnsi="Verdana"/>
                <w:sz w:val="20"/>
                <w:szCs w:val="20"/>
              </w:rPr>
              <w:t>Branża sanitarna</w:t>
            </w:r>
          </w:p>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2BB5C" w14:textId="77777777" w:rsidR="00876759" w:rsidRDefault="00876759" w:rsidP="00440139">
            <w:pPr>
              <w:rPr>
                <w:sz w:val="20"/>
                <w:szCs w:val="20"/>
              </w:rPr>
            </w:pPr>
          </w:p>
          <w:p w14:paraId="331AA179" w14:textId="77777777" w:rsidR="00876759" w:rsidRDefault="00876759" w:rsidP="00440139">
            <w:pPr>
              <w:rPr>
                <w:sz w:val="20"/>
                <w:szCs w:val="20"/>
              </w:rPr>
            </w:pPr>
          </w:p>
          <w:p w14:paraId="1FB16BE9" w14:textId="77777777" w:rsidR="00876759" w:rsidRDefault="00876759" w:rsidP="00440139">
            <w:pPr>
              <w:rPr>
                <w:rFonts w:ascii="Verdana" w:hAnsi="Verdana"/>
                <w:sz w:val="20"/>
                <w:szCs w:val="20"/>
              </w:rPr>
            </w:pPr>
          </w:p>
          <w:p w14:paraId="74859206" w14:textId="77777777" w:rsidR="00876759" w:rsidRDefault="00876759" w:rsidP="00440139">
            <w:pPr>
              <w:spacing w:after="100"/>
              <w:rPr>
                <w:rFonts w:ascii="Verdana" w:hAnsi="Verdana"/>
                <w:sz w:val="20"/>
                <w:szCs w:val="20"/>
              </w:rPr>
            </w:pPr>
            <w:r>
              <w:rPr>
                <w:rFonts w:ascii="Verdana" w:hAnsi="Verdana"/>
                <w:sz w:val="20"/>
                <w:szCs w:val="20"/>
              </w:rPr>
              <w:t>III. 2025 r.</w:t>
            </w:r>
          </w:p>
        </w:tc>
        <w:tc>
          <w:tcPr>
            <w:tcW w:w="1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FDBDA" w14:textId="77777777" w:rsidR="00876759" w:rsidRDefault="00876759" w:rsidP="00440139"/>
        </w:tc>
      </w:tr>
      <w:tr w:rsidR="00876759" w14:paraId="073AEC98" w14:textId="77777777" w:rsidTr="00440139">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42DA7" w14:textId="77777777" w:rsidR="00876759" w:rsidRDefault="00876759" w:rsidP="00440139">
            <w:pPr>
              <w:rPr>
                <w:sz w:val="20"/>
                <w:szCs w:val="20"/>
              </w:rPr>
            </w:pPr>
          </w:p>
          <w:p w14:paraId="39980FD9" w14:textId="77777777" w:rsidR="00876759" w:rsidRDefault="00876759" w:rsidP="00440139">
            <w:pPr>
              <w:rPr>
                <w:sz w:val="20"/>
                <w:szCs w:val="20"/>
              </w:rPr>
            </w:pPr>
          </w:p>
          <w:p w14:paraId="19A4C9CE" w14:textId="77777777" w:rsidR="00876759" w:rsidRDefault="00876759" w:rsidP="00440139">
            <w:pPr>
              <w:pStyle w:val="Listapunktowana"/>
              <w:numPr>
                <w:ilvl w:val="0"/>
                <w:numId w:val="0"/>
              </w:numPr>
              <w:ind w:left="360" w:hanging="360"/>
              <w:rPr>
                <w:rFonts w:ascii="Verdana" w:hAnsi="Verdana"/>
                <w:sz w:val="20"/>
                <w:szCs w:val="20"/>
              </w:rPr>
            </w:pPr>
            <w:r>
              <w:rPr>
                <w:rFonts w:ascii="Verdana" w:hAnsi="Verdana"/>
                <w:sz w:val="20"/>
                <w:szCs w:val="20"/>
              </w:rPr>
              <w:t>OPRACOWAŁ</w:t>
            </w:r>
          </w:p>
          <w:p w14:paraId="61DEB2BC" w14:textId="77777777" w:rsidR="00876759" w:rsidRDefault="00876759" w:rsidP="00440139">
            <w:pPr>
              <w:rPr>
                <w:sz w:val="20"/>
                <w:szCs w:val="20"/>
              </w:rPr>
            </w:pPr>
          </w:p>
          <w:p w14:paraId="377BBA67" w14:textId="77777777" w:rsidR="00876759" w:rsidRDefault="00876759" w:rsidP="00440139">
            <w:pPr>
              <w:rPr>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ACEAC" w14:textId="77777777" w:rsidR="00876759" w:rsidRDefault="00876759" w:rsidP="00440139">
            <w:pPr>
              <w:rPr>
                <w:rFonts w:ascii="Verdana" w:hAnsi="Verdana"/>
                <w:sz w:val="20"/>
                <w:szCs w:val="20"/>
              </w:rPr>
            </w:pPr>
          </w:p>
          <w:p w14:paraId="53C75A60" w14:textId="77777777" w:rsidR="00876759" w:rsidRDefault="00876759" w:rsidP="00440139">
            <w:pPr>
              <w:rPr>
                <w:rFonts w:ascii="Verdana" w:hAnsi="Verdana"/>
                <w:sz w:val="20"/>
                <w:szCs w:val="20"/>
              </w:rPr>
            </w:pPr>
          </w:p>
          <w:p w14:paraId="21E2F011" w14:textId="77777777" w:rsidR="00876759" w:rsidRDefault="00876759" w:rsidP="00440139">
            <w:pPr>
              <w:rPr>
                <w:rFonts w:ascii="Verdana" w:hAnsi="Verdana"/>
                <w:sz w:val="20"/>
                <w:szCs w:val="20"/>
              </w:rPr>
            </w:pPr>
            <w:r>
              <w:rPr>
                <w:rFonts w:ascii="Verdana" w:hAnsi="Verdana"/>
                <w:sz w:val="20"/>
                <w:szCs w:val="20"/>
              </w:rPr>
              <w:t>STANISŁAW KOGUT</w:t>
            </w:r>
          </w:p>
          <w:p w14:paraId="1A2071D4" w14:textId="77777777" w:rsidR="00876759" w:rsidRDefault="00876759" w:rsidP="00440139">
            <w:pPr>
              <w:rPr>
                <w:rFonts w:ascii="Verdana" w:hAnsi="Verdana"/>
                <w:sz w:val="20"/>
                <w:szCs w:val="20"/>
              </w:rPr>
            </w:pPr>
          </w:p>
          <w:p w14:paraId="69BB8796" w14:textId="77777777" w:rsidR="00876759" w:rsidRDefault="00876759" w:rsidP="00440139">
            <w:pPr>
              <w:rPr>
                <w:rFonts w:ascii="Verdana" w:hAnsi="Verdana"/>
                <w:sz w:val="20"/>
                <w:szCs w:val="20"/>
              </w:rPr>
            </w:pP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D80D3" w14:textId="77777777" w:rsidR="00876759" w:rsidRDefault="00876759" w:rsidP="00440139"/>
        </w:tc>
        <w:tc>
          <w:tcPr>
            <w:tcW w:w="11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3F7BD" w14:textId="77777777" w:rsidR="00876759" w:rsidRDefault="00876759" w:rsidP="00440139"/>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40CBD" w14:textId="77777777" w:rsidR="00876759" w:rsidRDefault="00876759" w:rsidP="00440139">
            <w:pPr>
              <w:rPr>
                <w:rFonts w:ascii="Verdana" w:hAnsi="Verdana"/>
                <w:sz w:val="20"/>
                <w:szCs w:val="20"/>
              </w:rPr>
            </w:pPr>
          </w:p>
          <w:p w14:paraId="5D798AE5" w14:textId="77777777" w:rsidR="00876759" w:rsidRDefault="00876759" w:rsidP="00440139">
            <w:pPr>
              <w:rPr>
                <w:rFonts w:ascii="Verdana" w:hAnsi="Verdana"/>
                <w:sz w:val="20"/>
                <w:szCs w:val="20"/>
              </w:rPr>
            </w:pPr>
          </w:p>
          <w:p w14:paraId="1AD26409" w14:textId="77777777" w:rsidR="00876759" w:rsidRDefault="00876759" w:rsidP="00440139">
            <w:pPr>
              <w:rPr>
                <w:rFonts w:ascii="Verdana" w:hAnsi="Verdana"/>
                <w:sz w:val="20"/>
                <w:szCs w:val="20"/>
              </w:rPr>
            </w:pPr>
            <w:r>
              <w:rPr>
                <w:rFonts w:ascii="Verdana" w:hAnsi="Verdana"/>
                <w:sz w:val="20"/>
                <w:szCs w:val="20"/>
              </w:rPr>
              <w:t>III. 2025 r.</w:t>
            </w:r>
          </w:p>
        </w:tc>
        <w:tc>
          <w:tcPr>
            <w:tcW w:w="1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475E1" w14:textId="77777777" w:rsidR="00876759" w:rsidRDefault="00876759" w:rsidP="00440139"/>
        </w:tc>
      </w:tr>
    </w:tbl>
    <w:p w14:paraId="7A932B01" w14:textId="77777777" w:rsidR="00876759" w:rsidRDefault="00876759" w:rsidP="00876759">
      <w:pPr>
        <w:rPr>
          <w:rFonts w:ascii="Arial" w:hAnsi="Arial" w:cs="Arial"/>
          <w:b/>
          <w:bCs/>
          <w:sz w:val="22"/>
          <w:szCs w:val="22"/>
        </w:rPr>
      </w:pPr>
    </w:p>
    <w:p w14:paraId="7AE5B082" w14:textId="77777777" w:rsidR="00876759" w:rsidRDefault="00876759" w:rsidP="00876759">
      <w:pPr>
        <w:rPr>
          <w:rFonts w:ascii="Arial" w:hAnsi="Arial" w:cs="Arial"/>
          <w:b/>
          <w:bCs/>
          <w:sz w:val="22"/>
          <w:szCs w:val="22"/>
        </w:rPr>
      </w:pPr>
    </w:p>
    <w:p w14:paraId="58B161D6" w14:textId="77777777" w:rsidR="00876759" w:rsidRDefault="00876759" w:rsidP="00876759">
      <w:pPr>
        <w:rPr>
          <w:rFonts w:ascii="Arial" w:hAnsi="Arial" w:cs="Arial"/>
          <w:b/>
          <w:bCs/>
          <w:sz w:val="22"/>
          <w:szCs w:val="22"/>
        </w:rPr>
      </w:pPr>
    </w:p>
    <w:p w14:paraId="28033D43" w14:textId="77777777" w:rsidR="00876759" w:rsidRDefault="00876759" w:rsidP="00876759">
      <w:pPr>
        <w:rPr>
          <w:rFonts w:ascii="Arial" w:hAnsi="Arial" w:cs="Arial"/>
          <w:b/>
          <w:bCs/>
          <w:sz w:val="22"/>
          <w:szCs w:val="22"/>
        </w:rPr>
      </w:pPr>
    </w:p>
    <w:p w14:paraId="1F520A1C" w14:textId="77777777" w:rsidR="00876759" w:rsidRDefault="00876759" w:rsidP="00876759">
      <w:pPr>
        <w:rPr>
          <w:rFonts w:ascii="Arial" w:hAnsi="Arial" w:cs="Arial"/>
          <w:b/>
          <w:bCs/>
          <w:sz w:val="22"/>
          <w:szCs w:val="22"/>
        </w:rPr>
      </w:pPr>
    </w:p>
    <w:p w14:paraId="295A94B0" w14:textId="77777777" w:rsidR="00876759" w:rsidRDefault="00876759" w:rsidP="00876759">
      <w:pPr>
        <w:rPr>
          <w:rFonts w:ascii="Arial" w:hAnsi="Arial" w:cs="Arial"/>
          <w:b/>
          <w:bCs/>
          <w:sz w:val="22"/>
          <w:szCs w:val="22"/>
        </w:rPr>
      </w:pPr>
    </w:p>
    <w:p w14:paraId="1306E67A" w14:textId="77777777" w:rsidR="00876759" w:rsidRDefault="00876759" w:rsidP="00876759">
      <w:pPr>
        <w:rPr>
          <w:rFonts w:ascii="Arial" w:hAnsi="Arial" w:cs="Arial"/>
          <w:b/>
          <w:bCs/>
          <w:sz w:val="22"/>
          <w:szCs w:val="22"/>
        </w:rPr>
      </w:pPr>
    </w:p>
    <w:p w14:paraId="0AC49530" w14:textId="77777777" w:rsidR="00876759" w:rsidRDefault="00876759" w:rsidP="00876759">
      <w:pPr>
        <w:rPr>
          <w:rFonts w:ascii="Arial" w:hAnsi="Arial" w:cs="Arial"/>
          <w:b/>
          <w:bCs/>
          <w:sz w:val="22"/>
          <w:szCs w:val="22"/>
        </w:rPr>
      </w:pPr>
    </w:p>
    <w:p w14:paraId="329C1520" w14:textId="77777777" w:rsidR="00876759" w:rsidRDefault="00876759" w:rsidP="00876759">
      <w:pPr>
        <w:rPr>
          <w:rFonts w:ascii="Arial" w:hAnsi="Arial" w:cs="Arial"/>
          <w:b/>
          <w:bCs/>
          <w:sz w:val="22"/>
          <w:szCs w:val="22"/>
        </w:rPr>
      </w:pPr>
    </w:p>
    <w:p w14:paraId="28E3396E" w14:textId="77777777" w:rsidR="00876759" w:rsidRDefault="00876759" w:rsidP="00876759">
      <w:pPr>
        <w:rPr>
          <w:rFonts w:ascii="Arial" w:hAnsi="Arial" w:cs="Arial"/>
          <w:b/>
          <w:bCs/>
          <w:sz w:val="22"/>
          <w:szCs w:val="22"/>
        </w:rPr>
      </w:pPr>
    </w:p>
    <w:p w14:paraId="301EEB68" w14:textId="77777777" w:rsidR="00876759" w:rsidRDefault="00876759" w:rsidP="00876759">
      <w:pPr>
        <w:rPr>
          <w:rFonts w:ascii="Arial" w:hAnsi="Arial" w:cs="Arial"/>
          <w:b/>
          <w:bCs/>
          <w:sz w:val="22"/>
          <w:szCs w:val="22"/>
        </w:rPr>
      </w:pPr>
    </w:p>
    <w:p w14:paraId="2D39C255" w14:textId="77777777" w:rsidR="00876759" w:rsidRDefault="00876759" w:rsidP="00876759">
      <w:pPr>
        <w:rPr>
          <w:rFonts w:ascii="Arial" w:hAnsi="Arial" w:cs="Arial"/>
          <w:b/>
          <w:bCs/>
          <w:sz w:val="28"/>
          <w:szCs w:val="28"/>
        </w:rPr>
      </w:pPr>
    </w:p>
    <w:p w14:paraId="1BE110A5" w14:textId="77777777" w:rsidR="00876759" w:rsidRDefault="00876759" w:rsidP="00876759">
      <w:pPr>
        <w:rPr>
          <w:rFonts w:ascii="Arial" w:hAnsi="Arial" w:cs="Arial"/>
          <w:b/>
          <w:bCs/>
          <w:sz w:val="28"/>
          <w:szCs w:val="28"/>
        </w:rPr>
      </w:pPr>
    </w:p>
    <w:p w14:paraId="244854A6" w14:textId="77777777" w:rsidR="00876759" w:rsidRDefault="00876759" w:rsidP="00876759">
      <w:pPr>
        <w:rPr>
          <w:rFonts w:ascii="Arial" w:hAnsi="Arial" w:cs="Arial"/>
          <w:b/>
          <w:bCs/>
          <w:sz w:val="28"/>
          <w:szCs w:val="28"/>
        </w:rPr>
      </w:pPr>
    </w:p>
    <w:p w14:paraId="05E41B75" w14:textId="77777777" w:rsidR="00876759" w:rsidRDefault="00876759" w:rsidP="00876759">
      <w:pPr>
        <w:rPr>
          <w:rFonts w:ascii="Arial" w:hAnsi="Arial" w:cs="Arial"/>
          <w:b/>
          <w:bCs/>
          <w:sz w:val="28"/>
          <w:szCs w:val="28"/>
        </w:rPr>
      </w:pPr>
    </w:p>
    <w:p w14:paraId="1AFDFEFE" w14:textId="77777777" w:rsidR="00876759" w:rsidRDefault="00876759" w:rsidP="00876759">
      <w:pPr>
        <w:rPr>
          <w:rFonts w:ascii="Arial" w:hAnsi="Arial" w:cs="Arial"/>
          <w:b/>
          <w:bCs/>
          <w:sz w:val="28"/>
          <w:szCs w:val="28"/>
        </w:rPr>
      </w:pPr>
    </w:p>
    <w:p w14:paraId="1D2C258D" w14:textId="77777777" w:rsidR="00876759" w:rsidRDefault="00876759" w:rsidP="00876759">
      <w:pPr>
        <w:rPr>
          <w:rFonts w:ascii="Arial" w:hAnsi="Arial" w:cs="Arial"/>
          <w:b/>
          <w:bCs/>
          <w:sz w:val="28"/>
          <w:szCs w:val="28"/>
        </w:rPr>
      </w:pPr>
      <w:r>
        <w:rPr>
          <w:rFonts w:ascii="Arial" w:hAnsi="Arial" w:cs="Arial"/>
          <w:b/>
          <w:bCs/>
          <w:sz w:val="28"/>
          <w:szCs w:val="28"/>
        </w:rPr>
        <w:t>Spis treści projektu technicznego</w:t>
      </w:r>
    </w:p>
    <w:p w14:paraId="41A94C71" w14:textId="77777777" w:rsidR="00876759" w:rsidRDefault="00876759" w:rsidP="00876759">
      <w:pPr>
        <w:rPr>
          <w:rFonts w:ascii="Arial" w:hAnsi="Arial" w:cs="Arial"/>
        </w:rPr>
      </w:pPr>
    </w:p>
    <w:p w14:paraId="16E66A10" w14:textId="77777777" w:rsidR="00876759" w:rsidRDefault="00876759" w:rsidP="00876759">
      <w:r>
        <w:rPr>
          <w:rFonts w:ascii="Arial" w:hAnsi="Arial" w:cs="Arial"/>
          <w:b/>
          <w:bCs/>
        </w:rPr>
        <w:t xml:space="preserve">I. Dokumenty dołączone do projektu </w:t>
      </w:r>
    </w:p>
    <w:p w14:paraId="207FA794" w14:textId="77777777" w:rsidR="00876759" w:rsidRDefault="00876759" w:rsidP="00876759">
      <w:pPr>
        <w:numPr>
          <w:ilvl w:val="0"/>
          <w:numId w:val="2"/>
        </w:numPr>
        <w:rPr>
          <w:rFonts w:ascii="Arial" w:hAnsi="Arial" w:cs="Arial"/>
        </w:rPr>
      </w:pPr>
      <w:r>
        <w:rPr>
          <w:rFonts w:ascii="Arial" w:hAnsi="Arial" w:cs="Arial"/>
        </w:rPr>
        <w:t xml:space="preserve">Warunki techniczne przyłączenia do sieci wodociągowej </w:t>
      </w:r>
    </w:p>
    <w:p w14:paraId="5C4CA258" w14:textId="77777777" w:rsidR="00876759" w:rsidRDefault="00876759" w:rsidP="00876759">
      <w:pPr>
        <w:numPr>
          <w:ilvl w:val="0"/>
          <w:numId w:val="2"/>
        </w:numPr>
        <w:rPr>
          <w:rFonts w:ascii="Arial" w:hAnsi="Arial" w:cs="Arial"/>
        </w:rPr>
      </w:pPr>
      <w:r>
        <w:rPr>
          <w:rFonts w:ascii="Arial" w:hAnsi="Arial" w:cs="Arial"/>
        </w:rPr>
        <w:t>Kopia decyzji o nadaniu uprawnień budowlanych projektanta</w:t>
      </w:r>
    </w:p>
    <w:p w14:paraId="02FCF20C" w14:textId="77777777" w:rsidR="00876759" w:rsidRDefault="00876759" w:rsidP="00876759">
      <w:pPr>
        <w:numPr>
          <w:ilvl w:val="0"/>
          <w:numId w:val="2"/>
        </w:numPr>
        <w:rPr>
          <w:rFonts w:ascii="Arial" w:hAnsi="Arial" w:cs="Arial"/>
        </w:rPr>
      </w:pPr>
      <w:r>
        <w:rPr>
          <w:rFonts w:ascii="Arial" w:hAnsi="Arial" w:cs="Arial"/>
        </w:rPr>
        <w:t>Kopia zaświadczenia o przynależności projektanta do właściwej izby samorządu zawodowego</w:t>
      </w:r>
    </w:p>
    <w:p w14:paraId="3CDE754D" w14:textId="77777777" w:rsidR="00876759" w:rsidRDefault="00876759" w:rsidP="00876759">
      <w:pPr>
        <w:numPr>
          <w:ilvl w:val="0"/>
          <w:numId w:val="2"/>
        </w:numPr>
        <w:rPr>
          <w:rFonts w:ascii="Arial" w:hAnsi="Arial" w:cs="Arial"/>
        </w:rPr>
      </w:pPr>
      <w:r>
        <w:rPr>
          <w:rFonts w:ascii="Arial" w:hAnsi="Arial" w:cs="Arial"/>
        </w:rPr>
        <w:t>Aktualna kopia mapy zasadniczej w skali 1:1000</w:t>
      </w:r>
    </w:p>
    <w:p w14:paraId="6158042C" w14:textId="77777777" w:rsidR="00876759" w:rsidRDefault="00876759" w:rsidP="00876759">
      <w:pPr>
        <w:ind w:left="720"/>
        <w:rPr>
          <w:rFonts w:ascii="Arial" w:hAnsi="Arial" w:cs="Arial"/>
        </w:rPr>
      </w:pPr>
    </w:p>
    <w:p w14:paraId="08A4E41B" w14:textId="77777777" w:rsidR="00876759" w:rsidRDefault="00876759" w:rsidP="00876759">
      <w:pPr>
        <w:ind w:left="720"/>
        <w:rPr>
          <w:rFonts w:ascii="Arial" w:hAnsi="Arial" w:cs="Arial"/>
        </w:rPr>
      </w:pPr>
    </w:p>
    <w:p w14:paraId="38CF844D" w14:textId="77777777" w:rsidR="00876759" w:rsidRDefault="00876759" w:rsidP="00876759">
      <w:r>
        <w:rPr>
          <w:rFonts w:ascii="Arial" w:hAnsi="Arial" w:cs="Arial"/>
          <w:b/>
          <w:bCs/>
        </w:rPr>
        <w:t xml:space="preserve">II. Część opisowa </w:t>
      </w:r>
    </w:p>
    <w:p w14:paraId="0C13430F" w14:textId="77777777" w:rsidR="00876759" w:rsidRDefault="00876759" w:rsidP="00876759">
      <w:pPr>
        <w:pStyle w:val="Akapitzlist"/>
        <w:numPr>
          <w:ilvl w:val="0"/>
          <w:numId w:val="3"/>
        </w:numPr>
        <w:rPr>
          <w:rFonts w:ascii="Arial" w:hAnsi="Arial" w:cs="Arial"/>
        </w:rPr>
      </w:pPr>
      <w:r>
        <w:rPr>
          <w:rFonts w:ascii="Arial" w:hAnsi="Arial" w:cs="Arial"/>
        </w:rPr>
        <w:t>Podstawa opracowania projektu</w:t>
      </w:r>
    </w:p>
    <w:p w14:paraId="5A005C0E" w14:textId="77777777" w:rsidR="00876759" w:rsidRDefault="00876759" w:rsidP="00876759">
      <w:pPr>
        <w:pStyle w:val="Akapitzlist"/>
        <w:numPr>
          <w:ilvl w:val="0"/>
          <w:numId w:val="3"/>
        </w:numPr>
        <w:rPr>
          <w:rFonts w:ascii="Arial" w:hAnsi="Arial" w:cs="Arial"/>
        </w:rPr>
      </w:pPr>
      <w:r>
        <w:rPr>
          <w:rFonts w:ascii="Arial" w:hAnsi="Arial" w:cs="Arial"/>
        </w:rPr>
        <w:t>Przedmiot opracowania</w:t>
      </w:r>
    </w:p>
    <w:p w14:paraId="5AD87B79" w14:textId="77777777" w:rsidR="00876759" w:rsidRDefault="00876759" w:rsidP="00876759">
      <w:pPr>
        <w:pStyle w:val="Akapitzlist"/>
        <w:numPr>
          <w:ilvl w:val="0"/>
          <w:numId w:val="3"/>
        </w:numPr>
        <w:rPr>
          <w:rFonts w:ascii="Arial" w:hAnsi="Arial" w:cs="Arial"/>
        </w:rPr>
      </w:pPr>
      <w:r>
        <w:rPr>
          <w:rFonts w:ascii="Arial" w:hAnsi="Arial" w:cs="Arial"/>
        </w:rPr>
        <w:t>Opis techniczny</w:t>
      </w:r>
    </w:p>
    <w:p w14:paraId="3E05AA7F" w14:textId="77777777" w:rsidR="00876759" w:rsidRDefault="00876759" w:rsidP="00876759">
      <w:pPr>
        <w:rPr>
          <w:rFonts w:ascii="Arial" w:hAnsi="Arial" w:cs="Arial"/>
        </w:rPr>
      </w:pPr>
      <w:r>
        <w:rPr>
          <w:rFonts w:ascii="Arial" w:hAnsi="Arial" w:cs="Arial"/>
        </w:rPr>
        <w:t xml:space="preserve">    3.1. Stan istniejący uzbrojenia</w:t>
      </w:r>
    </w:p>
    <w:p w14:paraId="7A6AA64C" w14:textId="77777777" w:rsidR="00876759" w:rsidRDefault="00876759" w:rsidP="00876759">
      <w:pPr>
        <w:rPr>
          <w:rFonts w:ascii="Arial" w:hAnsi="Arial" w:cs="Arial"/>
        </w:rPr>
      </w:pPr>
      <w:r>
        <w:rPr>
          <w:rFonts w:ascii="Arial" w:hAnsi="Arial" w:cs="Arial"/>
        </w:rPr>
        <w:t xml:space="preserve">    3.2. Wpływ inwestycji na środowisko</w:t>
      </w:r>
    </w:p>
    <w:p w14:paraId="687A9B7B" w14:textId="77777777" w:rsidR="00876759" w:rsidRDefault="00876759" w:rsidP="00876759">
      <w:pPr>
        <w:pStyle w:val="Nagwek1"/>
      </w:pPr>
      <w:r>
        <w:t xml:space="preserve">    3.3. Dane określające wpływ eksploatacji górniczej</w:t>
      </w:r>
    </w:p>
    <w:p w14:paraId="42ABB0D9" w14:textId="77777777" w:rsidR="00876759" w:rsidRDefault="00876759" w:rsidP="00876759">
      <w:pPr>
        <w:rPr>
          <w:rFonts w:ascii="Arial" w:hAnsi="Arial" w:cs="Arial"/>
        </w:rPr>
      </w:pPr>
      <w:r>
        <w:rPr>
          <w:rFonts w:ascii="Arial" w:hAnsi="Arial" w:cs="Arial"/>
        </w:rPr>
        <w:t xml:space="preserve">    3.4. Ocena geotechniczna</w:t>
      </w:r>
    </w:p>
    <w:p w14:paraId="4FAC55A4" w14:textId="77777777" w:rsidR="00876759" w:rsidRDefault="00876759" w:rsidP="00876759">
      <w:pPr>
        <w:pStyle w:val="Akapitzlist"/>
        <w:numPr>
          <w:ilvl w:val="0"/>
          <w:numId w:val="3"/>
        </w:numPr>
        <w:rPr>
          <w:rFonts w:ascii="Arial" w:hAnsi="Arial" w:cs="Arial"/>
        </w:rPr>
      </w:pPr>
      <w:r>
        <w:rPr>
          <w:rFonts w:ascii="Arial" w:hAnsi="Arial" w:cs="Arial"/>
        </w:rPr>
        <w:t>Przyłącz wodociągowy – roboty ziemne</w:t>
      </w:r>
    </w:p>
    <w:p w14:paraId="215E4222" w14:textId="77777777" w:rsidR="00876759" w:rsidRDefault="00876759" w:rsidP="00876759">
      <w:pPr>
        <w:pStyle w:val="Akapitzlist"/>
        <w:numPr>
          <w:ilvl w:val="0"/>
          <w:numId w:val="3"/>
        </w:numPr>
        <w:rPr>
          <w:rFonts w:ascii="Arial" w:hAnsi="Arial" w:cs="Arial"/>
        </w:rPr>
      </w:pPr>
      <w:r>
        <w:rPr>
          <w:rFonts w:ascii="Arial" w:hAnsi="Arial" w:cs="Arial"/>
        </w:rPr>
        <w:t>Przyłącz wody – roboty montażowe</w:t>
      </w:r>
    </w:p>
    <w:p w14:paraId="381BC5C1" w14:textId="77777777" w:rsidR="00876759" w:rsidRDefault="00876759" w:rsidP="00876759">
      <w:pPr>
        <w:pStyle w:val="Akapitzlist"/>
        <w:numPr>
          <w:ilvl w:val="0"/>
          <w:numId w:val="3"/>
        </w:numPr>
        <w:rPr>
          <w:rFonts w:ascii="Arial" w:hAnsi="Arial" w:cs="Arial"/>
        </w:rPr>
      </w:pPr>
      <w:r>
        <w:rPr>
          <w:rFonts w:ascii="Arial" w:hAnsi="Arial" w:cs="Arial"/>
        </w:rPr>
        <w:t>Skrzyżowania i kolizje</w:t>
      </w:r>
    </w:p>
    <w:p w14:paraId="1C7E47D2" w14:textId="77777777" w:rsidR="00876759" w:rsidRDefault="00876759" w:rsidP="00876759">
      <w:pPr>
        <w:pStyle w:val="Akapitzlist"/>
        <w:numPr>
          <w:ilvl w:val="0"/>
          <w:numId w:val="3"/>
        </w:numPr>
        <w:rPr>
          <w:rFonts w:ascii="Arial" w:hAnsi="Arial" w:cs="Arial"/>
        </w:rPr>
      </w:pPr>
      <w:r>
        <w:rPr>
          <w:rFonts w:ascii="Arial" w:hAnsi="Arial" w:cs="Arial"/>
        </w:rPr>
        <w:t>Uwagi końcowe</w:t>
      </w:r>
    </w:p>
    <w:p w14:paraId="3395FA70" w14:textId="77777777" w:rsidR="00876759" w:rsidRDefault="00876759" w:rsidP="00876759">
      <w:pPr>
        <w:pStyle w:val="Akapitzlist"/>
        <w:ind w:left="786"/>
        <w:rPr>
          <w:rFonts w:ascii="Arial" w:hAnsi="Arial" w:cs="Arial"/>
        </w:rPr>
      </w:pPr>
    </w:p>
    <w:p w14:paraId="1BB5688A" w14:textId="77777777" w:rsidR="00876759" w:rsidRDefault="00876759" w:rsidP="00876759">
      <w:r>
        <w:rPr>
          <w:rFonts w:ascii="Arial" w:hAnsi="Arial" w:cs="Arial"/>
          <w:b/>
          <w:bCs/>
        </w:rPr>
        <w:t>III. Załączniki i oświadczenia</w:t>
      </w:r>
    </w:p>
    <w:p w14:paraId="19784569" w14:textId="77777777" w:rsidR="00876759" w:rsidRDefault="00876759" w:rsidP="00876759">
      <w:pPr>
        <w:pStyle w:val="Akapitzlist"/>
        <w:numPr>
          <w:ilvl w:val="0"/>
          <w:numId w:val="4"/>
        </w:numPr>
        <w:shd w:val="clear" w:color="auto" w:fill="FFFFFF"/>
        <w:rPr>
          <w:rFonts w:ascii="Arial" w:hAnsi="Arial" w:cs="Arial"/>
        </w:rPr>
      </w:pPr>
      <w:r>
        <w:rPr>
          <w:rFonts w:ascii="Arial" w:hAnsi="Arial" w:cs="Arial"/>
        </w:rPr>
        <w:t>Opinia geotechniczna</w:t>
      </w:r>
    </w:p>
    <w:p w14:paraId="360B875D" w14:textId="77777777" w:rsidR="00876759" w:rsidRDefault="00876759" w:rsidP="00876759">
      <w:pPr>
        <w:pStyle w:val="Akapitzlist"/>
        <w:numPr>
          <w:ilvl w:val="0"/>
          <w:numId w:val="4"/>
        </w:numPr>
        <w:shd w:val="clear" w:color="auto" w:fill="FFFFFF"/>
        <w:rPr>
          <w:rFonts w:ascii="Arial" w:hAnsi="Arial" w:cs="Arial"/>
        </w:rPr>
      </w:pPr>
      <w:r>
        <w:rPr>
          <w:rFonts w:ascii="Arial" w:hAnsi="Arial" w:cs="Arial"/>
        </w:rPr>
        <w:t>Informacja BIOZ</w:t>
      </w:r>
    </w:p>
    <w:p w14:paraId="7354D9CB" w14:textId="77777777" w:rsidR="00876759" w:rsidRDefault="00876759" w:rsidP="00876759">
      <w:pPr>
        <w:pStyle w:val="Akapitzlist"/>
        <w:numPr>
          <w:ilvl w:val="0"/>
          <w:numId w:val="4"/>
        </w:numPr>
        <w:shd w:val="clear" w:color="auto" w:fill="FFFFFF"/>
        <w:rPr>
          <w:rFonts w:ascii="Arial" w:hAnsi="Arial" w:cs="Arial"/>
        </w:rPr>
      </w:pPr>
      <w:r>
        <w:rPr>
          <w:rFonts w:ascii="Arial" w:hAnsi="Arial" w:cs="Arial"/>
        </w:rPr>
        <w:t xml:space="preserve">Oświadczenie projektanta  </w:t>
      </w:r>
      <w:r>
        <w:rPr>
          <w:rFonts w:ascii="Arial" w:hAnsi="Arial" w:cs="Arial"/>
        </w:rPr>
        <w:tab/>
      </w:r>
    </w:p>
    <w:p w14:paraId="193426E0" w14:textId="77777777" w:rsidR="00876759" w:rsidRDefault="00876759" w:rsidP="00876759">
      <w:pPr>
        <w:pStyle w:val="Akapitzlist"/>
        <w:shd w:val="clear" w:color="auto" w:fill="FFFFFF"/>
        <w:ind w:left="786"/>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00C42909" w14:textId="77777777" w:rsidR="00876759" w:rsidRDefault="00876759" w:rsidP="00876759">
      <w:r>
        <w:rPr>
          <w:rFonts w:ascii="Arial" w:hAnsi="Arial" w:cs="Arial"/>
          <w:b/>
          <w:bCs/>
        </w:rPr>
        <w:t>IV. Część rysunkowa</w:t>
      </w:r>
    </w:p>
    <w:p w14:paraId="0066E097" w14:textId="76C2DD71" w:rsidR="00876759" w:rsidRDefault="00876759" w:rsidP="00876759">
      <w:pPr>
        <w:pStyle w:val="Akapitzlist"/>
        <w:numPr>
          <w:ilvl w:val="1"/>
          <w:numId w:val="2"/>
        </w:numPr>
        <w:rPr>
          <w:rFonts w:ascii="Arial" w:hAnsi="Arial" w:cs="Arial"/>
        </w:rPr>
      </w:pPr>
      <w:r>
        <w:rPr>
          <w:rFonts w:ascii="Arial" w:hAnsi="Arial" w:cs="Arial"/>
        </w:rPr>
        <w:t xml:space="preserve">Sytuacyjny plan zagospodarowania  w skali 1:1000  </w:t>
      </w:r>
    </w:p>
    <w:p w14:paraId="05C2BBAE" w14:textId="21E31366" w:rsidR="00876759" w:rsidRPr="00794B0C" w:rsidRDefault="00794B0C" w:rsidP="00794B0C">
      <w:pPr>
        <w:pStyle w:val="Akapitzlist"/>
        <w:numPr>
          <w:ilvl w:val="1"/>
          <w:numId w:val="2"/>
        </w:numPr>
        <w:rPr>
          <w:rFonts w:ascii="Arial" w:hAnsi="Arial" w:cs="Arial"/>
        </w:rPr>
      </w:pPr>
      <w:r>
        <w:rPr>
          <w:rFonts w:ascii="Arial" w:hAnsi="Arial" w:cs="Arial"/>
        </w:rPr>
        <w:t>R</w:t>
      </w:r>
      <w:r w:rsidR="00876759" w:rsidRPr="00794B0C">
        <w:rPr>
          <w:rFonts w:ascii="Arial" w:hAnsi="Arial" w:cs="Arial"/>
        </w:rPr>
        <w:t>ysunek poglądowy przebiegu trasy przyłącza w skali 1:1000</w:t>
      </w:r>
    </w:p>
    <w:p w14:paraId="1AA6B161" w14:textId="1510DC2B" w:rsidR="00876759" w:rsidRDefault="00794B0C" w:rsidP="00876759">
      <w:pPr>
        <w:pStyle w:val="Akapitzlist"/>
        <w:numPr>
          <w:ilvl w:val="1"/>
          <w:numId w:val="2"/>
        </w:numPr>
        <w:rPr>
          <w:rFonts w:ascii="Arial" w:hAnsi="Arial" w:cs="Arial"/>
        </w:rPr>
      </w:pPr>
      <w:r>
        <w:rPr>
          <w:rFonts w:ascii="Arial" w:hAnsi="Arial" w:cs="Arial"/>
        </w:rPr>
        <w:t>Schemat węzła montażowego</w:t>
      </w:r>
      <w:r w:rsidR="00876759">
        <w:rPr>
          <w:rFonts w:ascii="Arial" w:hAnsi="Arial" w:cs="Arial"/>
        </w:rPr>
        <w:t xml:space="preserve"> </w:t>
      </w:r>
      <w:r>
        <w:rPr>
          <w:rFonts w:ascii="Arial" w:hAnsi="Arial" w:cs="Arial"/>
          <w:b/>
          <w:bCs/>
        </w:rPr>
        <w:t>W.1.</w:t>
      </w:r>
      <w:r w:rsidR="00876759">
        <w:rPr>
          <w:rFonts w:ascii="Arial" w:hAnsi="Arial" w:cs="Arial"/>
        </w:rPr>
        <w:t xml:space="preserve"> </w:t>
      </w:r>
    </w:p>
    <w:p w14:paraId="42DB281A" w14:textId="7D7A8FAE" w:rsidR="00794B0C" w:rsidRPr="00794B0C" w:rsidRDefault="00794B0C" w:rsidP="00794B0C">
      <w:pPr>
        <w:pStyle w:val="Akapitzlist"/>
        <w:numPr>
          <w:ilvl w:val="1"/>
          <w:numId w:val="2"/>
        </w:numPr>
        <w:rPr>
          <w:rFonts w:ascii="Arial" w:hAnsi="Arial" w:cs="Arial"/>
        </w:rPr>
      </w:pPr>
      <w:r>
        <w:rPr>
          <w:rFonts w:ascii="Arial" w:hAnsi="Arial" w:cs="Arial"/>
        </w:rPr>
        <w:t xml:space="preserve">Schemat węzła montażowego </w:t>
      </w:r>
      <w:r>
        <w:rPr>
          <w:rFonts w:ascii="Arial" w:hAnsi="Arial" w:cs="Arial"/>
          <w:b/>
          <w:bCs/>
        </w:rPr>
        <w:t>W.2.</w:t>
      </w:r>
      <w:r>
        <w:rPr>
          <w:rFonts w:ascii="Arial" w:hAnsi="Arial" w:cs="Arial"/>
        </w:rPr>
        <w:t xml:space="preserve"> </w:t>
      </w:r>
    </w:p>
    <w:p w14:paraId="07EF95ED" w14:textId="77777777" w:rsidR="00876759" w:rsidRDefault="00876759" w:rsidP="00876759">
      <w:pPr>
        <w:pStyle w:val="Akapitzlist"/>
        <w:numPr>
          <w:ilvl w:val="1"/>
          <w:numId w:val="2"/>
        </w:numPr>
        <w:rPr>
          <w:rFonts w:ascii="Arial" w:hAnsi="Arial" w:cs="Arial"/>
        </w:rPr>
      </w:pPr>
      <w:r>
        <w:rPr>
          <w:rFonts w:ascii="Arial" w:hAnsi="Arial" w:cs="Arial"/>
        </w:rPr>
        <w:t>Sposób wykonania głównej studzienki wodomierzowej</w:t>
      </w:r>
    </w:p>
    <w:p w14:paraId="0D576017" w14:textId="3558E461" w:rsidR="00876759" w:rsidRDefault="00876759" w:rsidP="00876759">
      <w:pPr>
        <w:pStyle w:val="Akapitzlist"/>
        <w:numPr>
          <w:ilvl w:val="1"/>
          <w:numId w:val="2"/>
        </w:numPr>
        <w:rPr>
          <w:rFonts w:ascii="Arial" w:hAnsi="Arial" w:cs="Arial"/>
        </w:rPr>
      </w:pPr>
      <w:r>
        <w:rPr>
          <w:rFonts w:ascii="Arial" w:hAnsi="Arial" w:cs="Arial"/>
        </w:rPr>
        <w:t>Przykład wykonania studzienek wodomierzowych dla wodomierzy podliczników</w:t>
      </w:r>
    </w:p>
    <w:p w14:paraId="2E3E31AF" w14:textId="4E439124" w:rsidR="00DA181A" w:rsidRDefault="00DA181A" w:rsidP="00876759">
      <w:pPr>
        <w:pStyle w:val="Akapitzlist"/>
        <w:numPr>
          <w:ilvl w:val="1"/>
          <w:numId w:val="2"/>
        </w:numPr>
        <w:rPr>
          <w:rFonts w:ascii="Arial" w:hAnsi="Arial" w:cs="Arial"/>
        </w:rPr>
      </w:pPr>
      <w:r>
        <w:rPr>
          <w:rFonts w:ascii="Arial" w:hAnsi="Arial" w:cs="Arial"/>
        </w:rPr>
        <w:t>Profil przekroczenia drogi przyłączem wody</w:t>
      </w:r>
    </w:p>
    <w:p w14:paraId="73E5C52B" w14:textId="4127E727" w:rsidR="00794B0C" w:rsidRDefault="00794B0C" w:rsidP="00876759">
      <w:pPr>
        <w:pStyle w:val="Akapitzlist"/>
        <w:numPr>
          <w:ilvl w:val="1"/>
          <w:numId w:val="2"/>
        </w:numPr>
        <w:rPr>
          <w:rFonts w:ascii="Arial" w:hAnsi="Arial" w:cs="Arial"/>
        </w:rPr>
      </w:pPr>
      <w:r>
        <w:rPr>
          <w:rFonts w:ascii="Arial" w:hAnsi="Arial" w:cs="Arial"/>
        </w:rPr>
        <w:t>Schemat bloków oporowych</w:t>
      </w:r>
    </w:p>
    <w:p w14:paraId="2FD813BE" w14:textId="77777777" w:rsidR="00DA181A" w:rsidRDefault="00DA181A" w:rsidP="00DA181A">
      <w:pPr>
        <w:pStyle w:val="Akapitzlist"/>
        <w:numPr>
          <w:ilvl w:val="1"/>
          <w:numId w:val="2"/>
        </w:numPr>
        <w:rPr>
          <w:rFonts w:ascii="Arial" w:hAnsi="Arial" w:cs="Arial"/>
        </w:rPr>
      </w:pPr>
      <w:r>
        <w:rPr>
          <w:rFonts w:ascii="Arial" w:hAnsi="Arial" w:cs="Arial"/>
        </w:rPr>
        <w:t>Przekrój wykopu i sposób zagęszczenia gruntu</w:t>
      </w:r>
    </w:p>
    <w:p w14:paraId="32DBA866" w14:textId="77777777" w:rsidR="00DA181A" w:rsidRDefault="00DA181A" w:rsidP="00DA181A">
      <w:pPr>
        <w:pStyle w:val="Akapitzlist"/>
        <w:ind w:left="644"/>
        <w:rPr>
          <w:rFonts w:ascii="Arial" w:hAnsi="Arial" w:cs="Arial"/>
        </w:rPr>
      </w:pPr>
    </w:p>
    <w:p w14:paraId="6F8D96D4" w14:textId="77777777" w:rsidR="00876759" w:rsidRDefault="00876759" w:rsidP="00876759"/>
    <w:p w14:paraId="25E036EE" w14:textId="77777777" w:rsidR="00876759" w:rsidRDefault="00876759" w:rsidP="00876759"/>
    <w:p w14:paraId="25A8224D" w14:textId="77777777" w:rsidR="00876759" w:rsidRDefault="00876759" w:rsidP="00876759"/>
    <w:p w14:paraId="3E38B5A5" w14:textId="77777777" w:rsidR="00876759" w:rsidRDefault="00876759" w:rsidP="00876759"/>
    <w:p w14:paraId="209D5455" w14:textId="77777777" w:rsidR="00876759" w:rsidRDefault="00876759" w:rsidP="00876759"/>
    <w:p w14:paraId="4EB90F1A" w14:textId="77777777" w:rsidR="00876759" w:rsidRDefault="00876759" w:rsidP="00876759"/>
    <w:p w14:paraId="2C854A90" w14:textId="77777777" w:rsidR="00876759" w:rsidRDefault="00876759" w:rsidP="00876759"/>
    <w:p w14:paraId="108A424B" w14:textId="77777777" w:rsidR="00876759" w:rsidRDefault="00876759" w:rsidP="00876759"/>
    <w:p w14:paraId="397E4EDA" w14:textId="77777777" w:rsidR="00876759" w:rsidRDefault="00876759" w:rsidP="00876759"/>
    <w:p w14:paraId="3DA3CC46" w14:textId="77777777" w:rsidR="00876759" w:rsidRDefault="00876759" w:rsidP="00876759">
      <w:pPr>
        <w:pStyle w:val="Styl2"/>
        <w:spacing w:line="360" w:lineRule="auto"/>
        <w:rPr>
          <w:bCs/>
          <w:i w:val="0"/>
        </w:rPr>
      </w:pPr>
      <w:bookmarkStart w:id="0" w:name="_Toc196640287"/>
      <w:r>
        <w:rPr>
          <w:bCs/>
          <w:i w:val="0"/>
        </w:rPr>
        <w:t>II. CZĘŚĆ OPISOWA</w:t>
      </w:r>
    </w:p>
    <w:p w14:paraId="4FE0736B" w14:textId="77777777" w:rsidR="00876759" w:rsidRDefault="00876759" w:rsidP="00876759">
      <w:pPr>
        <w:pStyle w:val="Styl2"/>
        <w:numPr>
          <w:ilvl w:val="2"/>
          <w:numId w:val="2"/>
        </w:numPr>
        <w:spacing w:line="360" w:lineRule="auto"/>
        <w:rPr>
          <w:bCs/>
          <w:i w:val="0"/>
          <w:u w:val="single"/>
        </w:rPr>
      </w:pPr>
      <w:bookmarkStart w:id="1" w:name="_Toc196640289"/>
      <w:bookmarkEnd w:id="0"/>
      <w:r>
        <w:rPr>
          <w:bCs/>
          <w:i w:val="0"/>
          <w:u w:val="single"/>
        </w:rPr>
        <w:t>PODSTAWA OPRACOWANIA</w:t>
      </w:r>
      <w:bookmarkEnd w:id="1"/>
      <w:r>
        <w:rPr>
          <w:bCs/>
          <w:i w:val="0"/>
          <w:u w:val="single"/>
        </w:rPr>
        <w:t xml:space="preserve"> </w:t>
      </w:r>
    </w:p>
    <w:p w14:paraId="70B8AF7A" w14:textId="77777777" w:rsidR="00876759" w:rsidRDefault="00876759" w:rsidP="00876759">
      <w:pPr>
        <w:spacing w:line="276" w:lineRule="auto"/>
        <w:rPr>
          <w:rFonts w:ascii="Arial" w:hAnsi="Arial" w:cs="Arial"/>
        </w:rPr>
      </w:pPr>
      <w:r>
        <w:rPr>
          <w:rFonts w:ascii="Arial" w:hAnsi="Arial" w:cs="Arial"/>
        </w:rPr>
        <w:t xml:space="preserve">          Podstawę opracowania stanowią:</w:t>
      </w:r>
    </w:p>
    <w:p w14:paraId="7830D2D4" w14:textId="77777777" w:rsidR="00876759" w:rsidRDefault="00876759" w:rsidP="00876759">
      <w:pPr>
        <w:widowControl w:val="0"/>
        <w:numPr>
          <w:ilvl w:val="0"/>
          <w:numId w:val="5"/>
        </w:numPr>
        <w:autoSpaceDE w:val="0"/>
        <w:spacing w:before="100" w:line="276" w:lineRule="auto"/>
        <w:rPr>
          <w:rFonts w:ascii="Arial" w:hAnsi="Arial" w:cs="Arial"/>
        </w:rPr>
      </w:pPr>
      <w:r>
        <w:rPr>
          <w:rFonts w:ascii="Arial" w:hAnsi="Arial" w:cs="Arial"/>
        </w:rPr>
        <w:t xml:space="preserve">Warunki techniczne przyłączenia do sieci wodociągowej wydane przez Rejonowe Przedsiębiorstwo Wodociągów i Kanalizacji w Dąbrowie Tarnowskiej Sp. z o.o. w Dąbrowie Tarnowskiej, 33-200 Dąbrowa Tarnowska ul. </w:t>
      </w:r>
      <w:proofErr w:type="spellStart"/>
      <w:r>
        <w:rPr>
          <w:rFonts w:ascii="Arial" w:hAnsi="Arial" w:cs="Arial"/>
        </w:rPr>
        <w:t>Zazamcze</w:t>
      </w:r>
      <w:proofErr w:type="spellEnd"/>
      <w:r>
        <w:rPr>
          <w:rFonts w:ascii="Arial" w:hAnsi="Arial" w:cs="Arial"/>
        </w:rPr>
        <w:t xml:space="preserve"> 53.</w:t>
      </w:r>
    </w:p>
    <w:p w14:paraId="0415046F" w14:textId="77777777" w:rsidR="00876759" w:rsidRDefault="00876759" w:rsidP="00876759">
      <w:pPr>
        <w:widowControl w:val="0"/>
        <w:numPr>
          <w:ilvl w:val="0"/>
          <w:numId w:val="5"/>
        </w:numPr>
        <w:autoSpaceDE w:val="0"/>
        <w:spacing w:before="100" w:line="276" w:lineRule="auto"/>
        <w:rPr>
          <w:rFonts w:ascii="Arial" w:hAnsi="Arial" w:cs="Arial"/>
        </w:rPr>
      </w:pPr>
      <w:r>
        <w:rPr>
          <w:rFonts w:ascii="Arial" w:hAnsi="Arial" w:cs="Arial"/>
        </w:rPr>
        <w:t>Zlecenie Inwestora na wykonanie projektu</w:t>
      </w:r>
    </w:p>
    <w:p w14:paraId="3557BBB7" w14:textId="77777777" w:rsidR="00876759" w:rsidRDefault="00876759" w:rsidP="00876759">
      <w:pPr>
        <w:widowControl w:val="0"/>
        <w:numPr>
          <w:ilvl w:val="0"/>
          <w:numId w:val="5"/>
        </w:numPr>
        <w:autoSpaceDE w:val="0"/>
        <w:spacing w:line="276" w:lineRule="auto"/>
      </w:pPr>
      <w:r>
        <w:rPr>
          <w:rFonts w:ascii="Arial" w:hAnsi="Arial" w:cs="Arial"/>
          <w:iCs/>
        </w:rPr>
        <w:t>Aktualna kopia mapy zasadniczej w skali 1:1000</w:t>
      </w:r>
    </w:p>
    <w:p w14:paraId="01C92776" w14:textId="77777777" w:rsidR="00876759" w:rsidRDefault="00876759" w:rsidP="00876759">
      <w:pPr>
        <w:widowControl w:val="0"/>
        <w:numPr>
          <w:ilvl w:val="0"/>
          <w:numId w:val="5"/>
        </w:numPr>
        <w:autoSpaceDE w:val="0"/>
        <w:spacing w:line="276" w:lineRule="auto"/>
        <w:rPr>
          <w:rFonts w:ascii="Arial" w:hAnsi="Arial" w:cs="Arial"/>
        </w:rPr>
      </w:pPr>
      <w:r>
        <w:rPr>
          <w:rFonts w:ascii="Arial" w:hAnsi="Arial" w:cs="Arial"/>
        </w:rPr>
        <w:t>Uzgodnienia branżowe</w:t>
      </w:r>
    </w:p>
    <w:p w14:paraId="1CFB9463" w14:textId="77777777" w:rsidR="00876759" w:rsidRDefault="00876759" w:rsidP="00876759">
      <w:pPr>
        <w:widowControl w:val="0"/>
        <w:numPr>
          <w:ilvl w:val="0"/>
          <w:numId w:val="5"/>
        </w:numPr>
        <w:autoSpaceDE w:val="0"/>
        <w:spacing w:line="276" w:lineRule="auto"/>
        <w:rPr>
          <w:rFonts w:ascii="Arial" w:hAnsi="Arial" w:cs="Arial"/>
        </w:rPr>
      </w:pPr>
      <w:r>
        <w:rPr>
          <w:rFonts w:ascii="Arial" w:hAnsi="Arial" w:cs="Arial"/>
        </w:rPr>
        <w:t xml:space="preserve">Obowiązujące normy, przepisy i rozporządzenia </w:t>
      </w:r>
    </w:p>
    <w:p w14:paraId="7A786E7C" w14:textId="77777777" w:rsidR="00876759" w:rsidRDefault="00876759" w:rsidP="00876759">
      <w:pPr>
        <w:pStyle w:val="Styl2"/>
        <w:numPr>
          <w:ilvl w:val="2"/>
          <w:numId w:val="2"/>
        </w:numPr>
        <w:spacing w:line="360" w:lineRule="auto"/>
        <w:rPr>
          <w:bCs/>
          <w:i w:val="0"/>
          <w:u w:val="single"/>
        </w:rPr>
      </w:pPr>
      <w:r>
        <w:rPr>
          <w:bCs/>
          <w:i w:val="0"/>
          <w:u w:val="single"/>
        </w:rPr>
        <w:t>PRZEDMIOT OPRACOWANIA</w:t>
      </w:r>
    </w:p>
    <w:p w14:paraId="793377B1" w14:textId="50630F52" w:rsidR="00876759" w:rsidRDefault="00876759" w:rsidP="00876759">
      <w:r>
        <w:rPr>
          <w:rFonts w:ascii="Arial" w:hAnsi="Arial" w:cs="Arial"/>
          <w:bCs/>
        </w:rPr>
        <w:t xml:space="preserve">   Przedmiotem opracowania jest projekt przyłącza wodociągowego, którym będzie    dostarczana woda do punktów czerpalnych</w:t>
      </w:r>
      <w:r w:rsidR="009F78B3">
        <w:rPr>
          <w:rFonts w:ascii="Arial" w:hAnsi="Arial" w:cs="Arial"/>
          <w:bCs/>
        </w:rPr>
        <w:t>,</w:t>
      </w:r>
      <w:r>
        <w:rPr>
          <w:rFonts w:ascii="Arial" w:hAnsi="Arial" w:cs="Arial"/>
          <w:bCs/>
        </w:rPr>
        <w:t xml:space="preserve"> służących do podlewania roślin, projektowanych na terenie </w:t>
      </w:r>
      <w:r>
        <w:rPr>
          <w:rFonts w:ascii="Arial" w:hAnsi="Arial" w:cs="Arial"/>
          <w:b/>
          <w:bCs/>
        </w:rPr>
        <w:t xml:space="preserve">RODZINNEGO OGRODU DZIAŁKOWEGO „JABŁOŃ”, zlokalizowanego w Dąbrowie Tarnowskiej ul. </w:t>
      </w:r>
      <w:proofErr w:type="spellStart"/>
      <w:r w:rsidR="00794B0C">
        <w:rPr>
          <w:rFonts w:ascii="Arial" w:hAnsi="Arial" w:cs="Arial"/>
          <w:b/>
          <w:bCs/>
        </w:rPr>
        <w:t>Ulinów</w:t>
      </w:r>
      <w:proofErr w:type="spellEnd"/>
      <w:r>
        <w:rPr>
          <w:rFonts w:ascii="Arial" w:hAnsi="Arial" w:cs="Arial"/>
          <w:b/>
          <w:bCs/>
        </w:rPr>
        <w:t xml:space="preserve"> (działka nr </w:t>
      </w:r>
      <w:r w:rsidR="00794B0C">
        <w:rPr>
          <w:rFonts w:ascii="Arial" w:hAnsi="Arial" w:cs="Arial"/>
          <w:b/>
          <w:bCs/>
        </w:rPr>
        <w:t>1805</w:t>
      </w:r>
      <w:r>
        <w:rPr>
          <w:rFonts w:ascii="Arial" w:hAnsi="Arial" w:cs="Arial"/>
          <w:b/>
          <w:bCs/>
        </w:rPr>
        <w:t>).</w:t>
      </w:r>
      <w:r>
        <w:rPr>
          <w:rFonts w:ascii="Arial" w:hAnsi="Arial" w:cs="Arial"/>
        </w:rPr>
        <w:t xml:space="preserve"> </w:t>
      </w:r>
      <w:r w:rsidR="00794B0C" w:rsidRPr="00794B0C">
        <w:rPr>
          <w:rFonts w:ascii="Arial" w:hAnsi="Arial" w:cs="Arial"/>
          <w:b/>
          <w:bCs/>
        </w:rPr>
        <w:t>P</w:t>
      </w:r>
      <w:r>
        <w:rPr>
          <w:rFonts w:ascii="Arial" w:hAnsi="Arial" w:cs="Arial"/>
          <w:b/>
          <w:bCs/>
        </w:rPr>
        <w:t>rzyłącz</w:t>
      </w:r>
      <w:r w:rsidR="00794B0C">
        <w:rPr>
          <w:rFonts w:ascii="Arial" w:hAnsi="Arial" w:cs="Arial"/>
          <w:b/>
          <w:bCs/>
        </w:rPr>
        <w:t xml:space="preserve"> zostanie włączony</w:t>
      </w:r>
      <w:r>
        <w:rPr>
          <w:rFonts w:ascii="Arial" w:hAnsi="Arial" w:cs="Arial"/>
          <w:b/>
          <w:bCs/>
        </w:rPr>
        <w:t xml:space="preserve"> do </w:t>
      </w:r>
      <w:r w:rsidR="00794B0C">
        <w:rPr>
          <w:rFonts w:ascii="Arial" w:hAnsi="Arial" w:cs="Arial"/>
          <w:b/>
          <w:bCs/>
        </w:rPr>
        <w:t xml:space="preserve"> istniejącej w ulicy </w:t>
      </w:r>
      <w:proofErr w:type="spellStart"/>
      <w:r w:rsidR="00794B0C">
        <w:rPr>
          <w:rFonts w:ascii="Arial" w:hAnsi="Arial" w:cs="Arial"/>
          <w:b/>
          <w:bCs/>
        </w:rPr>
        <w:t>Ulinów</w:t>
      </w:r>
      <w:proofErr w:type="spellEnd"/>
      <w:r w:rsidR="00794B0C">
        <w:rPr>
          <w:rFonts w:ascii="Arial" w:hAnsi="Arial" w:cs="Arial"/>
          <w:b/>
          <w:bCs/>
        </w:rPr>
        <w:t xml:space="preserve"> - </w:t>
      </w:r>
      <w:r>
        <w:rPr>
          <w:rFonts w:ascii="Arial" w:hAnsi="Arial" w:cs="Arial"/>
          <w:b/>
          <w:bCs/>
        </w:rPr>
        <w:t>dział</w:t>
      </w:r>
      <w:r w:rsidR="00794B0C">
        <w:rPr>
          <w:rFonts w:ascii="Arial" w:hAnsi="Arial" w:cs="Arial"/>
          <w:b/>
          <w:bCs/>
        </w:rPr>
        <w:t>ka</w:t>
      </w:r>
      <w:r>
        <w:rPr>
          <w:rFonts w:ascii="Arial" w:hAnsi="Arial" w:cs="Arial"/>
          <w:b/>
          <w:bCs/>
        </w:rPr>
        <w:t xml:space="preserve"> nr </w:t>
      </w:r>
      <w:r w:rsidR="009F78B3">
        <w:rPr>
          <w:rFonts w:ascii="Arial" w:hAnsi="Arial" w:cs="Arial"/>
          <w:b/>
          <w:bCs/>
        </w:rPr>
        <w:t>1676/4 - sieci wodociągowej</w:t>
      </w:r>
      <w:r>
        <w:rPr>
          <w:rFonts w:ascii="Arial" w:hAnsi="Arial" w:cs="Arial"/>
          <w:b/>
          <w:bCs/>
        </w:rPr>
        <w:t>.</w:t>
      </w:r>
    </w:p>
    <w:p w14:paraId="4683A9D3" w14:textId="77777777" w:rsidR="00876759" w:rsidRDefault="00876759" w:rsidP="00876759">
      <w:r>
        <w:rPr>
          <w:rFonts w:ascii="Arial" w:hAnsi="Arial" w:cs="Arial"/>
        </w:rPr>
        <w:t xml:space="preserve"> </w:t>
      </w:r>
    </w:p>
    <w:p w14:paraId="4416EC7A" w14:textId="77777777" w:rsidR="00876759" w:rsidRDefault="00876759" w:rsidP="00876759">
      <w:pPr>
        <w:spacing w:line="360" w:lineRule="auto"/>
        <w:rPr>
          <w:rFonts w:ascii="Arial" w:hAnsi="Arial" w:cs="Arial"/>
        </w:rPr>
      </w:pPr>
      <w:r>
        <w:rPr>
          <w:rFonts w:ascii="Arial" w:hAnsi="Arial" w:cs="Arial"/>
        </w:rPr>
        <w:t>Opracowanie obejmuje swoim zakresem:</w:t>
      </w:r>
    </w:p>
    <w:p w14:paraId="3E7AE295" w14:textId="77777777" w:rsidR="00876759" w:rsidRDefault="00876759" w:rsidP="00876759">
      <w:pPr>
        <w:pStyle w:val="Akapitzlist"/>
        <w:widowControl w:val="0"/>
        <w:numPr>
          <w:ilvl w:val="0"/>
          <w:numId w:val="6"/>
        </w:numPr>
        <w:autoSpaceDE w:val="0"/>
        <w:spacing w:line="360" w:lineRule="auto"/>
        <w:rPr>
          <w:rFonts w:ascii="Arial" w:hAnsi="Arial" w:cs="Arial"/>
        </w:rPr>
      </w:pPr>
      <w:r>
        <w:rPr>
          <w:rFonts w:ascii="Arial" w:hAnsi="Arial" w:cs="Arial"/>
        </w:rPr>
        <w:t>projekt techniczny przyłącza wodociągowego</w:t>
      </w:r>
    </w:p>
    <w:p w14:paraId="0B5334F1" w14:textId="77777777" w:rsidR="00876759" w:rsidRDefault="00876759" w:rsidP="00876759">
      <w:pPr>
        <w:pStyle w:val="Akapitzlist"/>
        <w:widowControl w:val="0"/>
        <w:numPr>
          <w:ilvl w:val="0"/>
          <w:numId w:val="6"/>
        </w:numPr>
        <w:autoSpaceDE w:val="0"/>
        <w:spacing w:line="360" w:lineRule="auto"/>
        <w:rPr>
          <w:rFonts w:ascii="Arial" w:hAnsi="Arial" w:cs="Arial"/>
        </w:rPr>
      </w:pPr>
      <w:r>
        <w:rPr>
          <w:rFonts w:ascii="Arial" w:hAnsi="Arial" w:cs="Arial"/>
        </w:rPr>
        <w:t>włączenie do istniejącej sieci wodociągowej</w:t>
      </w:r>
    </w:p>
    <w:p w14:paraId="1222A79E" w14:textId="77777777" w:rsidR="00876759" w:rsidRDefault="00876759" w:rsidP="00876759">
      <w:pPr>
        <w:pStyle w:val="Akapitzlist"/>
        <w:widowControl w:val="0"/>
        <w:numPr>
          <w:ilvl w:val="0"/>
          <w:numId w:val="6"/>
        </w:numPr>
        <w:autoSpaceDE w:val="0"/>
        <w:spacing w:line="360" w:lineRule="auto"/>
        <w:rPr>
          <w:rFonts w:ascii="Arial" w:hAnsi="Arial" w:cs="Arial"/>
        </w:rPr>
      </w:pPr>
      <w:r>
        <w:rPr>
          <w:rFonts w:ascii="Arial" w:hAnsi="Arial" w:cs="Arial"/>
        </w:rPr>
        <w:t>wykonanie przyłącza wodociągowego i studzienek wodomierzowych</w:t>
      </w:r>
    </w:p>
    <w:p w14:paraId="5685165D" w14:textId="77777777" w:rsidR="00876759" w:rsidRDefault="00876759" w:rsidP="00876759">
      <w:pPr>
        <w:pStyle w:val="Akapitzlist"/>
        <w:widowControl w:val="0"/>
        <w:numPr>
          <w:ilvl w:val="0"/>
          <w:numId w:val="6"/>
        </w:numPr>
        <w:autoSpaceDE w:val="0"/>
        <w:spacing w:line="360" w:lineRule="auto"/>
        <w:rPr>
          <w:rFonts w:ascii="Arial" w:hAnsi="Arial" w:cs="Arial"/>
        </w:rPr>
      </w:pPr>
      <w:r>
        <w:rPr>
          <w:rFonts w:ascii="Arial" w:hAnsi="Arial" w:cs="Arial"/>
        </w:rPr>
        <w:t xml:space="preserve">montaż wodomierzy w studzienkach wodomierzowych </w:t>
      </w:r>
    </w:p>
    <w:p w14:paraId="4AB7CFF1" w14:textId="77777777" w:rsidR="00876759" w:rsidRDefault="00876759" w:rsidP="00876759">
      <w:pPr>
        <w:pStyle w:val="Styl1"/>
        <w:numPr>
          <w:ilvl w:val="2"/>
          <w:numId w:val="2"/>
        </w:numPr>
        <w:rPr>
          <w:u w:val="single"/>
        </w:rPr>
      </w:pPr>
      <w:bookmarkStart w:id="2" w:name="_Toc196640290"/>
      <w:r>
        <w:rPr>
          <w:u w:val="single"/>
        </w:rPr>
        <w:t>OPIS TECHNICZNY</w:t>
      </w:r>
      <w:bookmarkEnd w:id="2"/>
    </w:p>
    <w:p w14:paraId="08B12872" w14:textId="77777777" w:rsidR="00876759" w:rsidRDefault="00876759" w:rsidP="00876759">
      <w:pPr>
        <w:pStyle w:val="Styl2"/>
        <w:spacing w:line="360" w:lineRule="auto"/>
        <w:rPr>
          <w:bCs/>
          <w:i w:val="0"/>
        </w:rPr>
      </w:pPr>
      <w:r>
        <w:rPr>
          <w:bCs/>
          <w:i w:val="0"/>
        </w:rPr>
        <w:t xml:space="preserve">3.1. </w:t>
      </w:r>
      <w:bookmarkStart w:id="3" w:name="_Toc196640292"/>
      <w:r>
        <w:rPr>
          <w:bCs/>
          <w:i w:val="0"/>
        </w:rPr>
        <w:t>Stan istniejący uzbrojenia terenu</w:t>
      </w:r>
      <w:bookmarkEnd w:id="3"/>
    </w:p>
    <w:p w14:paraId="0F69535E" w14:textId="77777777" w:rsidR="00876759" w:rsidRDefault="00876759" w:rsidP="00876759">
      <w:pPr>
        <w:spacing w:line="276" w:lineRule="auto"/>
        <w:ind w:right="-142"/>
      </w:pPr>
      <w:r>
        <w:rPr>
          <w:rFonts w:ascii="Arial" w:hAnsi="Arial" w:cs="Arial"/>
        </w:rPr>
        <w:t xml:space="preserve">   Na terenie w którym prowadzone będą prace występują działki o kształcie przypominającym prostokąty, prowadzące do nich drogi dojazdowe oraz droga gminna o nawierzchni asfaltowej.</w:t>
      </w:r>
      <w:r>
        <w:t xml:space="preserve"> </w:t>
      </w:r>
    </w:p>
    <w:p w14:paraId="56AFE83B" w14:textId="77777777" w:rsidR="00876759" w:rsidRDefault="00876759" w:rsidP="00876759">
      <w:pPr>
        <w:pStyle w:val="Akapitzlist"/>
        <w:numPr>
          <w:ilvl w:val="0"/>
          <w:numId w:val="7"/>
        </w:numPr>
        <w:spacing w:line="276" w:lineRule="auto"/>
        <w:rPr>
          <w:rFonts w:ascii="Arial" w:hAnsi="Arial" w:cs="Arial"/>
          <w:color w:val="000000"/>
        </w:rPr>
      </w:pPr>
      <w:r>
        <w:rPr>
          <w:rFonts w:ascii="Arial" w:hAnsi="Arial" w:cs="Arial"/>
          <w:color w:val="000000"/>
        </w:rPr>
        <w:t>Teren objęty opracowaniem nie podlega ochronie konserwatora zabytków.</w:t>
      </w:r>
    </w:p>
    <w:p w14:paraId="356D0A48" w14:textId="77777777" w:rsidR="00876759" w:rsidRDefault="00876759" w:rsidP="00876759">
      <w:pPr>
        <w:pStyle w:val="Akapitzlist"/>
        <w:numPr>
          <w:ilvl w:val="0"/>
          <w:numId w:val="7"/>
        </w:numPr>
        <w:spacing w:line="276" w:lineRule="auto"/>
        <w:rPr>
          <w:rFonts w:ascii="Arial" w:hAnsi="Arial" w:cs="Arial"/>
          <w:color w:val="000000"/>
        </w:rPr>
      </w:pPr>
      <w:r>
        <w:rPr>
          <w:rFonts w:ascii="Arial" w:hAnsi="Arial" w:cs="Arial"/>
          <w:color w:val="000000"/>
        </w:rPr>
        <w:t xml:space="preserve">Realizacja przyłącza zaprojektowanego w niniejszym opracowaniu nie wymaga wycinki drzew. </w:t>
      </w:r>
    </w:p>
    <w:p w14:paraId="333046BF" w14:textId="77777777" w:rsidR="00876759" w:rsidRDefault="00876759" w:rsidP="00876759">
      <w:pPr>
        <w:pStyle w:val="Styl2"/>
        <w:spacing w:line="360" w:lineRule="auto"/>
        <w:rPr>
          <w:bCs/>
          <w:i w:val="0"/>
        </w:rPr>
      </w:pPr>
      <w:r>
        <w:rPr>
          <w:bCs/>
          <w:i w:val="0"/>
        </w:rPr>
        <w:t>3.2. Wpływ inwestycji na środowisko</w:t>
      </w:r>
    </w:p>
    <w:p w14:paraId="5E16D804" w14:textId="77777777" w:rsidR="00876759" w:rsidRDefault="00876759" w:rsidP="00876759">
      <w:pPr>
        <w:tabs>
          <w:tab w:val="left" w:pos="0"/>
        </w:tabs>
        <w:spacing w:after="120" w:line="276" w:lineRule="auto"/>
      </w:pPr>
      <w:r>
        <w:rPr>
          <w:rFonts w:ascii="Arial" w:hAnsi="Arial" w:cs="Arial"/>
          <w:color w:val="000000"/>
        </w:rPr>
        <w:t xml:space="preserve">Planowane przedsięwzięcie inwestycyjne nie jest zaliczane do żadnej grupy przedsięwzięć mogących znacząco oddziaływać na środowisko.                                                            </w:t>
      </w:r>
      <w:r>
        <w:rPr>
          <w:rFonts w:ascii="Arial" w:hAnsi="Arial" w:cs="Arial"/>
        </w:rPr>
        <w:t xml:space="preserve">  Roboty ziemne należy wykonać rozkopem (mechanicznie i ręcznie) oraz (lub) metodą przewiertu sterowanego. W pobliżu istniejących drzew oraz w rejonie uzbrojenia podziemnego - przy zachowaniu należytej ostrożności - zabezpieczając systemy korzeniowe drzew oraz uzbrojenie, przed uszkodzeniem. Podczas zasypywania rurociągów należy najpierw starannie ubijać grunt przy rurze, a następnie zasypywać go warstwami z jednoczesnym</w:t>
      </w:r>
      <w:r>
        <w:t xml:space="preserve"> </w:t>
      </w:r>
      <w:r>
        <w:rPr>
          <w:rFonts w:ascii="Arial" w:hAnsi="Arial" w:cs="Arial"/>
        </w:rPr>
        <w:t xml:space="preserve">ubijaniem.  Wszelkie prace należy prowadzić pod nadzorem technicznym </w:t>
      </w:r>
    </w:p>
    <w:p w14:paraId="2D69E7FF" w14:textId="4B802D42" w:rsidR="00876759" w:rsidRDefault="00876759" w:rsidP="00876759">
      <w:pPr>
        <w:tabs>
          <w:tab w:val="left" w:pos="0"/>
        </w:tabs>
        <w:spacing w:after="120" w:line="276" w:lineRule="auto"/>
      </w:pPr>
      <w:r>
        <w:rPr>
          <w:rFonts w:ascii="Arial" w:hAnsi="Arial" w:cs="Arial"/>
        </w:rPr>
        <w:lastRenderedPageBreak/>
        <w:t xml:space="preserve">odpowiednich służb oraz zgodnie z przepisami i warunkami BHP.  Wykonawca powinien dołożyć wszelkich starań, aby w trakcie prowadzonych prac uniknąć przedostania się do gruntu i dalej do wód gruntowych substancji, które mogłyby wpłynąć na stan czystości wód gruntowych (olej napędowy, smary). Ponadto, w celu minimalizowania ujemnych skutków ewentualnego rozlania oleju napędowego lub innych substancji ropopochodnych, Inwestor powinien opracować stosowną instrukcję postępowania na wypadek zanieczyszczenia gruntów substancjami ropopochodnymi i zobowiązać wykonawcę inwestycji do ścisłego jej przestrzegania. Realizacja przyłącza nie będzie miała ujemnego wpływu na poszczególne czynniki środowiska i nie spowoduje wycięcia drzew ani krzewów. Ukształtowanie terenu inwestycji nie ulegnie zmianie, a po wykonaniu wszystkich czynności budowlanych teren zostanie przywrócony do stanu pierwotnego.                                                                           Rozwiązania technologiczne, które zostaną zawarte w projekcie będą gwarantowały długą, bezawaryjną pracę wodociągu </w:t>
      </w:r>
      <w:r w:rsidR="00AF39A3">
        <w:rPr>
          <w:rFonts w:ascii="Arial" w:hAnsi="Arial" w:cs="Arial"/>
        </w:rPr>
        <w:t>a</w:t>
      </w:r>
      <w:r>
        <w:rPr>
          <w:rFonts w:ascii="Arial" w:hAnsi="Arial" w:cs="Arial"/>
        </w:rPr>
        <w:t xml:space="preserve"> inwestycja nie będzie ujemnie oddziaływać na środowisko. W okresach bezdeszczowych, powodujących nadmierne pylenie, należy je zminimalizować poprzez deszczowanie dróg dojazdowych technologicznych oraz placów składowania materiałów. Materiały, użyte do budowy projektowanego przyłącza, muszą posiadać dokumenty potwierdzające ich dopuszczenie do obrotu i powszechnego stosowania, zwłaszcza dopuszczające do kontaktu z wodą pitną. Prace budowlano – montażowe winny być prowadzone zgodnie z zasadami obowiązującymi przy realizacji obiektów budowlanych. W przypadku skrzyżowań z obszarami drenowanymi, należy w czasie prowadzenia robót zachować szczególną ostrożność, a w razie uszkodzenia drenów należy dokonać naprawy w trakcie prowadzenia wykopów - w sposób umożliwiający prawidłowe późniejsze ich funkcjonowanie. Prace budowlano – montażowe przy budowie przyłącza mają być                                                                                                                                    prowadzone w sposób zgodny z zasadami obowiązującymi przy realizacji obiektów budowlanych.</w:t>
      </w:r>
      <w:r>
        <w:t xml:space="preserve"> </w:t>
      </w:r>
      <w:r>
        <w:rPr>
          <w:rFonts w:ascii="Arial" w:hAnsi="Arial" w:cs="Arial"/>
        </w:rPr>
        <w:t>Wykopy należy prowadzić w sposób nie stwarzający zagrożenia dla ludzi poprzez odpowiednie ich oznakowanie i oświetlenie oraz opatrzenie tablicami ostrzegawczymi. W trakcie realizacji zadania należy zastosować sprzęt sprawny technicznie, nieuszkodzony i nie powodujący zanieczyszczeń środowiska, a praca maszynami i sprzętem budowlanym oraz innymi pojazdami mechanicznymi powinna być prowadzona w porze dziennej.  Przed oddaniem przyłącza wodociągowego do eksploatacji należy przeprowadzić badania wody.                                                                                                                                       Podczas realizacji w/w inwestycji oraz w trakcie jej eksploatacji nie wprowadza się do środowiska żadnych substancji lub energii. Nie przewiduje się też emisji zanieczyszczeń do atmosfery. Inwestycja nie będzie oddziaływać szkodliwie na faunę i florę, a po wykonaniu robót i przywróceniu zieleni do stanu pierwotnego, stworzy się dodatkową ochronę przyległego terenu przed zanieczyszczeniami epidemiologicznymi.  Lokalizacja przedsięwzięcia nie spowoduje oddziaływania na środowisko. Zachowanie wymogów przy budowie przyłączy wodociągowych wynikających z Polskich Norm tj., przy szczelnym wykonawstwie z atestowanych materiałów, nie powinno spowodować awarii zagrażającej środowisku. Na etapie wykonawstwa należy zwrócić szczególną uwagę na przeprowadzenie prób szczelności zgodnie z normami. W fazie eksploatacji konieczne będą przeglądy konserwacyjne celem wykrycia i usunięcia ewentualnych uszkodzeń.                               Projektowana inwestycja będzie miała korzystny wpływ na zdrowie ludzi i</w:t>
      </w:r>
      <w:r>
        <w:t xml:space="preserve"> </w:t>
      </w:r>
      <w:r>
        <w:rPr>
          <w:rFonts w:ascii="Arial" w:hAnsi="Arial" w:cs="Arial"/>
        </w:rPr>
        <w:t xml:space="preserve">zwierząt, ponieważ będą korzystać z wody lepszej jakości. W trakcie wykonywania robót nastąpi krótkotrwała emisja spalin i hałas spowodowany pracą maszyn budowlanych i środków transportowych. Mając jednak na uwadze późniejszy korzystny wpływ inwestycji można dopuścić do tych chwilowych uciążliwości. </w:t>
      </w:r>
      <w:r>
        <w:t xml:space="preserve">                                                                                                                                    </w:t>
      </w:r>
      <w:r>
        <w:rPr>
          <w:rFonts w:ascii="Arial" w:hAnsi="Arial" w:cs="Arial"/>
          <w:color w:val="000000"/>
        </w:rPr>
        <w:lastRenderedPageBreak/>
        <w:t xml:space="preserve">W trakcie budowy i eksploatacji przyłącza nie wystąpią zjawiska, których natężenie i zasięg będą uciążliwe dla środowiska. Niniejsza inwestycja nie wymaga robót rozbiórkowych ani wycinki drzew. Zastosowane elementy z PE i żeliwa tj. rury i armatura są całkowicie szczelne. </w:t>
      </w:r>
      <w:r>
        <w:rPr>
          <w:rFonts w:ascii="Arial" w:hAnsi="Arial" w:cs="Arial"/>
        </w:rPr>
        <w:t>W myśl §3.ust.1. Rozporządzenia Rady Ministrów z dn.09.11.2004.w sprawie rodzajów przedsięwzięć mogących oddziaływać na środowisko oraz szczegółowych kryteriów związanych z kwalifikowaniem przedsięwzięć do sporządzania raportu o oddziaływaniu na środowisko projektowana inwestycja nie wymaga opracowania raportu oddziaływania na środowisko.</w:t>
      </w:r>
    </w:p>
    <w:p w14:paraId="52F5F39C" w14:textId="77777777" w:rsidR="00876759" w:rsidRDefault="00876759" w:rsidP="00876759">
      <w:pPr>
        <w:rPr>
          <w:rFonts w:ascii="Arial" w:hAnsi="Arial" w:cs="Arial"/>
          <w:sz w:val="16"/>
          <w:szCs w:val="16"/>
        </w:rPr>
      </w:pPr>
    </w:p>
    <w:p w14:paraId="408F7692" w14:textId="77777777" w:rsidR="00876759" w:rsidRDefault="00876759" w:rsidP="00876759">
      <w:pPr>
        <w:spacing w:line="360" w:lineRule="auto"/>
        <w:rPr>
          <w:rFonts w:ascii="Arial" w:hAnsi="Arial" w:cs="Arial"/>
          <w:b/>
          <w:bCs/>
        </w:rPr>
      </w:pPr>
      <w:r>
        <w:rPr>
          <w:rFonts w:ascii="Arial" w:hAnsi="Arial" w:cs="Arial"/>
          <w:b/>
          <w:bCs/>
        </w:rPr>
        <w:t>3.3. Dane określające wpływ eksploatacji górniczej.</w:t>
      </w:r>
    </w:p>
    <w:p w14:paraId="5AC4A324" w14:textId="77777777" w:rsidR="00876759" w:rsidRDefault="00876759" w:rsidP="00876759">
      <w:pPr>
        <w:rPr>
          <w:rFonts w:ascii="Arial" w:hAnsi="Arial" w:cs="Arial"/>
          <w:bCs/>
          <w:color w:val="000000"/>
        </w:rPr>
      </w:pPr>
      <w:r>
        <w:rPr>
          <w:rFonts w:ascii="Arial" w:hAnsi="Arial" w:cs="Arial"/>
          <w:bCs/>
          <w:color w:val="000000"/>
        </w:rPr>
        <w:t>Teren przedsięwzięcia nie znajduje się w granicach terenu górniczego.</w:t>
      </w:r>
    </w:p>
    <w:p w14:paraId="44B38FB1" w14:textId="77777777" w:rsidR="00876759" w:rsidRDefault="00876759" w:rsidP="00876759">
      <w:pPr>
        <w:pStyle w:val="Styl2"/>
        <w:spacing w:before="0"/>
        <w:rPr>
          <w:b w:val="0"/>
          <w:i w:val="0"/>
          <w:color w:val="000000"/>
          <w:sz w:val="16"/>
          <w:szCs w:val="16"/>
        </w:rPr>
      </w:pPr>
    </w:p>
    <w:p w14:paraId="379C5D8E" w14:textId="77777777" w:rsidR="00876759" w:rsidRDefault="00876759" w:rsidP="00876759">
      <w:pPr>
        <w:spacing w:before="40" w:line="360" w:lineRule="auto"/>
        <w:rPr>
          <w:rFonts w:ascii="Arial" w:hAnsi="Arial" w:cs="Arial"/>
          <w:b/>
          <w:iCs/>
          <w:szCs w:val="22"/>
        </w:rPr>
      </w:pPr>
      <w:r>
        <w:rPr>
          <w:rFonts w:ascii="Arial" w:hAnsi="Arial" w:cs="Arial"/>
          <w:b/>
          <w:iCs/>
          <w:szCs w:val="22"/>
        </w:rPr>
        <w:t>3.4. Ocena geotechniczna.</w:t>
      </w:r>
    </w:p>
    <w:p w14:paraId="04BDEBC7" w14:textId="77777777" w:rsidR="00876759" w:rsidRDefault="00876759" w:rsidP="00876759">
      <w:r>
        <w:t xml:space="preserve">    </w:t>
      </w:r>
      <w:r>
        <w:rPr>
          <w:rFonts w:ascii="Arial" w:hAnsi="Arial" w:cs="Arial"/>
        </w:rPr>
        <w:t>Zgodnie z wymogami ustawy „Prawo budowlane” składowym elementem projektu budowlanego sieci wodociągowych jest ocena geotechniczna podłoża gruntowego.</w:t>
      </w:r>
    </w:p>
    <w:p w14:paraId="050AE6F2" w14:textId="77777777" w:rsidR="00876759" w:rsidRDefault="00876759" w:rsidP="00876759">
      <w:pPr>
        <w:rPr>
          <w:rFonts w:ascii="Arial" w:hAnsi="Arial" w:cs="Arial"/>
        </w:rPr>
      </w:pPr>
      <w:r>
        <w:rPr>
          <w:rFonts w:ascii="Arial" w:hAnsi="Arial" w:cs="Arial"/>
        </w:rPr>
        <w:t>Stwierdza się, iż podłoże gruntowe na którym ma powstać projektowana inwestycja, ma prostą, dość jednorodną budowę geologiczną i stwarza korzystne warunki dla jej realizacji. Warunki te określono na podstawie analizy danych archiwalnych oraz wywiadu terenowego, a w szczególności na podstawie danych dotyczących gruntów występujących na trasach wykonanych w latach poprzednich sieci wodociągowych oraz kubaturowych robót ziemnych w tym rejonie.</w:t>
      </w:r>
    </w:p>
    <w:p w14:paraId="0E4A877E" w14:textId="77777777" w:rsidR="00876759" w:rsidRDefault="00876759" w:rsidP="00876759">
      <w:r>
        <w:rPr>
          <w:rFonts w:ascii="Arial" w:hAnsi="Arial" w:cs="Arial"/>
          <w:b/>
          <w:bCs/>
        </w:rPr>
        <w:t xml:space="preserve">Ustala się, że warunki posadowienia obiektów objętych niniejszym projektem stanowią </w:t>
      </w:r>
      <w:r>
        <w:rPr>
          <w:rFonts w:ascii="Arial" w:hAnsi="Arial" w:cs="Arial"/>
          <w:b/>
          <w:bCs/>
          <w:i/>
          <w:u w:val="single"/>
        </w:rPr>
        <w:t>pierwszą kategorię geotechniczną</w:t>
      </w:r>
      <w:r>
        <w:rPr>
          <w:rFonts w:ascii="Arial" w:hAnsi="Arial" w:cs="Arial"/>
          <w:b/>
          <w:bCs/>
          <w:i/>
        </w:rPr>
        <w:t xml:space="preserve"> </w:t>
      </w:r>
      <w:r>
        <w:rPr>
          <w:rFonts w:ascii="Arial" w:hAnsi="Arial" w:cs="Arial"/>
          <w:b/>
          <w:bCs/>
        </w:rPr>
        <w:t>(proste warunki posadowienia).</w:t>
      </w:r>
    </w:p>
    <w:p w14:paraId="5C3C9B61" w14:textId="77777777" w:rsidR="00876759" w:rsidRDefault="00876759" w:rsidP="00876759">
      <w:pPr>
        <w:rPr>
          <w:rFonts w:ascii="Arial" w:hAnsi="Arial" w:cs="Arial"/>
        </w:rPr>
      </w:pPr>
      <w:r>
        <w:rPr>
          <w:rFonts w:ascii="Arial" w:hAnsi="Arial" w:cs="Arial"/>
        </w:rPr>
        <w:t>Skład struktury gruntów zapewnia właściwe warunki posadowienia rur i prowadzenia robót. Ponieważ grunt, przez który przebiegać będzie projektowany przyłącz ma budowę prostą i znajduje się w pierwszej kategorii geotechnicznej, a wykopy prowadzone będą na głębokości do 1,2 m – nie ma więc potrzeby wykonania badań geologicznych podłoża gruntowego.</w:t>
      </w:r>
    </w:p>
    <w:p w14:paraId="1C21B155" w14:textId="77777777" w:rsidR="00876759" w:rsidRDefault="00876759" w:rsidP="00876759">
      <w:pPr>
        <w:pStyle w:val="Styl2"/>
      </w:pPr>
      <w:bookmarkStart w:id="4" w:name="_Toc196640291"/>
      <w:bookmarkStart w:id="5" w:name="_Toc196640293"/>
      <w:r>
        <w:rPr>
          <w:i w:val="0"/>
          <w:iCs w:val="0"/>
        </w:rPr>
        <w:t xml:space="preserve">4. </w:t>
      </w:r>
      <w:bookmarkEnd w:id="4"/>
      <w:r>
        <w:rPr>
          <w:bCs/>
          <w:i w:val="0"/>
          <w:u w:val="single"/>
        </w:rPr>
        <w:t>OPIS WYKONANIA PRZYŁĄCZA WODOCIĄGOWEGO</w:t>
      </w:r>
    </w:p>
    <w:p w14:paraId="539CBC3B" w14:textId="77777777" w:rsidR="00876759" w:rsidRDefault="00876759" w:rsidP="00876759">
      <w:pPr>
        <w:pStyle w:val="Styl2"/>
      </w:pPr>
      <w:r>
        <w:rPr>
          <w:bCs/>
          <w:i w:val="0"/>
        </w:rPr>
        <w:t xml:space="preserve">4.1. </w:t>
      </w:r>
      <w:bookmarkEnd w:id="5"/>
      <w:r>
        <w:rPr>
          <w:i w:val="0"/>
          <w:iCs w:val="0"/>
        </w:rPr>
        <w:t>Przyłącz wodociągowy – roboty ziemne.</w:t>
      </w:r>
    </w:p>
    <w:p w14:paraId="3EEDFFAC" w14:textId="77777777" w:rsidR="00876759" w:rsidRDefault="00876759" w:rsidP="00876759">
      <w:pPr>
        <w:tabs>
          <w:tab w:val="left" w:pos="426"/>
        </w:tabs>
        <w:ind w:left="142" w:right="-143" w:hanging="142"/>
        <w:jc w:val="both"/>
        <w:rPr>
          <w:rFonts w:ascii="Verdana" w:hAnsi="Verdana" w:cs="Arial"/>
          <w:sz w:val="10"/>
          <w:szCs w:val="10"/>
        </w:rPr>
      </w:pPr>
    </w:p>
    <w:p w14:paraId="4B7633F6" w14:textId="77777777" w:rsidR="00876759" w:rsidRDefault="00876759" w:rsidP="00876759">
      <w:pPr>
        <w:ind w:right="-426"/>
      </w:pPr>
      <w:r>
        <w:t xml:space="preserve">   </w:t>
      </w:r>
      <w:r>
        <w:rPr>
          <w:rFonts w:ascii="Arial" w:hAnsi="Arial" w:cs="Arial"/>
        </w:rPr>
        <w:t xml:space="preserve">Rurociąg wodociągowy układać poniżej strefy zamarzania – min. 1,2 m pod poziomem terenu. W przypadku </w:t>
      </w:r>
      <w:proofErr w:type="spellStart"/>
      <w:r>
        <w:rPr>
          <w:rFonts w:ascii="Arial" w:hAnsi="Arial" w:cs="Arial"/>
        </w:rPr>
        <w:t>wypłycenia</w:t>
      </w:r>
      <w:proofErr w:type="spellEnd"/>
      <w:r>
        <w:rPr>
          <w:rFonts w:ascii="Arial" w:hAnsi="Arial" w:cs="Arial"/>
        </w:rPr>
        <w:t xml:space="preserve"> rurociągów należy je ocieplić, np. warstwą żużla. Wykonywać należy wykopy skarpowe, za wyjątkiem wykopów wykonywanych w pasie drogowym lub w pobliżu obiektów budowlanych, gdy nie może być od nich zachowana bezpieczna odległość. Należy wtedy stosować wykopy pionowe, szalowane. Urobek układać „na odkład”, wzdłuż wykopów w odległości minimum 1m od ich krawędzi. Przed rozpoczęciem robót ziemnych zdjąć warstwę ziemi urodzajnej. W przypadku natrafienia na grunt słabo spójny lub zawierający kamienie należy rurociągi obsypać 20 cm warstwą piasku. Podsypkę należy wyprofilować i wyrównać zgodnie ze spadkiem rurociągu.   </w:t>
      </w:r>
    </w:p>
    <w:p w14:paraId="10B45357" w14:textId="77777777" w:rsidR="00876759" w:rsidRDefault="00876759" w:rsidP="00876759">
      <w:pPr>
        <w:ind w:right="-426"/>
        <w:rPr>
          <w:rFonts w:ascii="Arial" w:hAnsi="Arial" w:cs="Arial"/>
        </w:rPr>
      </w:pPr>
      <w:r>
        <w:rPr>
          <w:rFonts w:ascii="Arial" w:hAnsi="Arial" w:cs="Arial"/>
        </w:rPr>
        <w:t xml:space="preserve">W miejscach w których nie jest możliwy wjazd koparką i w pobliżu znajdujących się sieci uzbrojeń terenu, (gazowych, energetycznych, telekomunikacyjnych, </w:t>
      </w:r>
      <w:proofErr w:type="spellStart"/>
      <w:r>
        <w:rPr>
          <w:rFonts w:ascii="Arial" w:hAnsi="Arial" w:cs="Arial"/>
        </w:rPr>
        <w:t>wodno</w:t>
      </w:r>
      <w:proofErr w:type="spellEnd"/>
      <w:r>
        <w:rPr>
          <w:rFonts w:ascii="Arial" w:hAnsi="Arial" w:cs="Arial"/>
        </w:rPr>
        <w:t xml:space="preserve"> – kanalizacyjnych itp.) roboty ziemne należy wykonywać ręcznie i pod nadzorem zakładów eksploatujących te sieci. </w:t>
      </w:r>
    </w:p>
    <w:p w14:paraId="70EDE474" w14:textId="77777777" w:rsidR="00876759" w:rsidRDefault="00876759" w:rsidP="00876759">
      <w:pPr>
        <w:rPr>
          <w:rFonts w:ascii="Arial" w:hAnsi="Arial" w:cs="Arial"/>
        </w:rPr>
      </w:pPr>
      <w:r>
        <w:rPr>
          <w:rFonts w:ascii="Arial" w:hAnsi="Arial" w:cs="Arial"/>
        </w:rPr>
        <w:t xml:space="preserve">  W przypadku napływu wód gruntowych do wykopu należy zastosować, jako obudowę wykopu, ścianki szczelne. W przypadku konieczności odwodnienie wykopu należy wykonać za pomocą igłofiltrów zlokalizowanych w po jednej stronie wykopu w rozstawie co 2,0 m.</w:t>
      </w:r>
    </w:p>
    <w:p w14:paraId="71622AA7" w14:textId="77777777" w:rsidR="00876759" w:rsidRDefault="00876759" w:rsidP="00876759">
      <w:pPr>
        <w:ind w:right="283"/>
        <w:rPr>
          <w:rFonts w:ascii="Arial" w:hAnsi="Arial" w:cs="Arial"/>
        </w:rPr>
      </w:pPr>
      <w:r>
        <w:rPr>
          <w:rFonts w:ascii="Arial" w:hAnsi="Arial" w:cs="Arial"/>
        </w:rPr>
        <w:t xml:space="preserve">Alternatywnie możliwe jest odwodnienie wykopów poprzez zastosowanie drenażu w dnie wykopu oraz studni zbiorczej drenażowej. Pompowanie wody ze studni wykonać za pomocą pompy spalinowej przenośnej. Na odprowadzanie wody z wykopu należy uzyskać zgodę administratora odbiornika np. kanału lub cieku oraz (w razie potrzeby) „Pozwolenie Wodnoprawne”. Roboty ziemne należy wykonać zgodnie z normą BN-83/8836-02. </w:t>
      </w:r>
    </w:p>
    <w:p w14:paraId="5CA8AFE2" w14:textId="77777777" w:rsidR="00A47253" w:rsidRDefault="00A47253" w:rsidP="00876759">
      <w:pPr>
        <w:ind w:right="-426"/>
        <w:rPr>
          <w:rFonts w:ascii="Arial" w:hAnsi="Arial" w:cs="Arial"/>
        </w:rPr>
      </w:pPr>
    </w:p>
    <w:p w14:paraId="45484D9A" w14:textId="77777777" w:rsidR="00A47253" w:rsidRDefault="00A47253" w:rsidP="00876759">
      <w:pPr>
        <w:ind w:right="-426"/>
        <w:rPr>
          <w:rFonts w:ascii="Arial" w:hAnsi="Arial" w:cs="Arial"/>
        </w:rPr>
      </w:pPr>
    </w:p>
    <w:p w14:paraId="5E0B33E4" w14:textId="4E704D0A" w:rsidR="00876759" w:rsidRDefault="00876759" w:rsidP="00876759">
      <w:pPr>
        <w:ind w:right="-426"/>
        <w:rPr>
          <w:rFonts w:ascii="Arial" w:hAnsi="Arial" w:cs="Arial"/>
        </w:rPr>
      </w:pPr>
      <w:r>
        <w:rPr>
          <w:rFonts w:ascii="Arial" w:hAnsi="Arial" w:cs="Arial"/>
        </w:rPr>
        <w:t xml:space="preserve">Grunt wokół ułożonych w wykopie rurociągów należy zagęścić w sposób pokazany na rysunku: „Przekrój wykopu i sposób zagęszczenia gruntu”, ponieważ ma to istotny wpływ na późniejszą ich trwałość. Po zakończeniu budowy teren należy przywrócić do stanu pierwotnego a na terenach użytkowanych rolniczo rozplantować ziemię urodzajną. </w:t>
      </w:r>
    </w:p>
    <w:p w14:paraId="6ED288F8" w14:textId="77777777" w:rsidR="00876759" w:rsidRDefault="00876759" w:rsidP="00876759">
      <w:pPr>
        <w:pStyle w:val="Tekstpodstawowy2"/>
        <w:spacing w:line="360" w:lineRule="auto"/>
        <w:rPr>
          <w:b/>
          <w:bCs/>
          <w:sz w:val="8"/>
          <w:szCs w:val="8"/>
        </w:rPr>
      </w:pPr>
    </w:p>
    <w:p w14:paraId="1DDD7573" w14:textId="77777777" w:rsidR="00876759" w:rsidRDefault="00876759" w:rsidP="00876759">
      <w:pPr>
        <w:pStyle w:val="Tekstpodstawowy2"/>
        <w:spacing w:line="360" w:lineRule="auto"/>
      </w:pPr>
      <w:r>
        <w:rPr>
          <w:b/>
          <w:bCs/>
        </w:rPr>
        <w:t>4.2.</w:t>
      </w:r>
      <w:r>
        <w:rPr>
          <w:b/>
          <w:bCs/>
          <w:i/>
          <w:iCs/>
        </w:rPr>
        <w:t xml:space="preserve"> </w:t>
      </w:r>
      <w:r>
        <w:rPr>
          <w:b/>
          <w:bCs/>
        </w:rPr>
        <w:t>Przyłącz wodociągowy –</w:t>
      </w:r>
      <w:r>
        <w:t xml:space="preserve"> </w:t>
      </w:r>
      <w:r>
        <w:rPr>
          <w:b/>
          <w:bCs/>
        </w:rPr>
        <w:t>roboty montażowe.</w:t>
      </w:r>
    </w:p>
    <w:p w14:paraId="6311A3A2" w14:textId="059B30E0" w:rsidR="00664B3F" w:rsidRDefault="00876759" w:rsidP="00876759">
      <w:pPr>
        <w:rPr>
          <w:rFonts w:ascii="Arial" w:hAnsi="Arial" w:cs="Arial"/>
        </w:rPr>
      </w:pPr>
      <w:r>
        <w:t xml:space="preserve">    </w:t>
      </w:r>
      <w:r>
        <w:rPr>
          <w:rFonts w:ascii="Arial" w:hAnsi="Arial" w:cs="Arial"/>
        </w:rPr>
        <w:t xml:space="preserve">Projektowany przyłącz wody zostanie włączony do istniejącego w ulicy </w:t>
      </w:r>
      <w:proofErr w:type="spellStart"/>
      <w:r w:rsidR="009F78B3">
        <w:rPr>
          <w:rFonts w:ascii="Arial" w:hAnsi="Arial" w:cs="Arial"/>
        </w:rPr>
        <w:t>Ulinów</w:t>
      </w:r>
      <w:proofErr w:type="spellEnd"/>
      <w:r>
        <w:rPr>
          <w:rFonts w:ascii="Arial" w:hAnsi="Arial" w:cs="Arial"/>
        </w:rPr>
        <w:t xml:space="preserve"> </w:t>
      </w:r>
      <w:r w:rsidR="006E1973">
        <w:rPr>
          <w:rFonts w:ascii="Arial" w:hAnsi="Arial" w:cs="Arial"/>
        </w:rPr>
        <w:t>(</w:t>
      </w:r>
      <w:r>
        <w:rPr>
          <w:rFonts w:ascii="Arial" w:hAnsi="Arial" w:cs="Arial"/>
        </w:rPr>
        <w:t xml:space="preserve">działka nr </w:t>
      </w:r>
      <w:r w:rsidR="009F78B3">
        <w:rPr>
          <w:rFonts w:ascii="Arial" w:hAnsi="Arial" w:cs="Arial"/>
        </w:rPr>
        <w:t>1676/4</w:t>
      </w:r>
      <w:r w:rsidR="006E1973">
        <w:rPr>
          <w:rFonts w:ascii="Arial" w:hAnsi="Arial" w:cs="Arial"/>
        </w:rPr>
        <w:t>)</w:t>
      </w:r>
      <w:r>
        <w:rPr>
          <w:rFonts w:ascii="Arial" w:hAnsi="Arial" w:cs="Arial"/>
        </w:rPr>
        <w:t xml:space="preserve"> rurociągu P</w:t>
      </w:r>
      <w:r w:rsidR="009F78B3">
        <w:rPr>
          <w:rFonts w:ascii="Arial" w:hAnsi="Arial" w:cs="Arial"/>
        </w:rPr>
        <w:t>E</w:t>
      </w:r>
      <w:r>
        <w:rPr>
          <w:rFonts w:ascii="Arial" w:hAnsi="Arial" w:cs="Arial"/>
        </w:rPr>
        <w:t xml:space="preserve"> </w:t>
      </w:r>
      <w:r>
        <w:rPr>
          <w:rFonts w:ascii="Symbol" w:hAnsi="Symbol" w:cs="Arial"/>
        </w:rPr>
        <w:t></w:t>
      </w:r>
      <w:r>
        <w:rPr>
          <w:rFonts w:ascii="Arial" w:hAnsi="Arial" w:cs="Arial"/>
        </w:rPr>
        <w:t xml:space="preserve"> </w:t>
      </w:r>
      <w:r w:rsidR="009F78B3">
        <w:rPr>
          <w:rFonts w:ascii="Arial" w:hAnsi="Arial" w:cs="Arial"/>
        </w:rPr>
        <w:t>11</w:t>
      </w:r>
      <w:r>
        <w:rPr>
          <w:rFonts w:ascii="Arial" w:hAnsi="Arial" w:cs="Arial"/>
        </w:rPr>
        <w:t>0 mm. Włączenie przyłącza do wodociągu P</w:t>
      </w:r>
      <w:r w:rsidR="009F78B3">
        <w:rPr>
          <w:rFonts w:ascii="Arial" w:hAnsi="Arial" w:cs="Arial"/>
        </w:rPr>
        <w:t>E</w:t>
      </w:r>
      <w:r>
        <w:rPr>
          <w:rFonts w:ascii="Arial" w:hAnsi="Arial" w:cs="Arial"/>
        </w:rPr>
        <w:t xml:space="preserve"> </w:t>
      </w:r>
      <w:r w:rsidR="006E1973">
        <w:rPr>
          <w:rFonts w:ascii="Arial" w:hAnsi="Arial" w:cs="Arial"/>
        </w:rPr>
        <w:t>można</w:t>
      </w:r>
      <w:r>
        <w:rPr>
          <w:rFonts w:ascii="Arial" w:hAnsi="Arial" w:cs="Arial"/>
        </w:rPr>
        <w:t xml:space="preserve"> wykonać</w:t>
      </w:r>
      <w:r w:rsidR="001C73E2">
        <w:rPr>
          <w:rFonts w:ascii="Arial" w:hAnsi="Arial" w:cs="Arial"/>
        </w:rPr>
        <w:t>:</w:t>
      </w:r>
      <w:r>
        <w:rPr>
          <w:rFonts w:ascii="Arial" w:hAnsi="Arial" w:cs="Arial"/>
        </w:rPr>
        <w:t xml:space="preserve"> poprzez wstawienie </w:t>
      </w:r>
      <w:r w:rsidR="009F78B3">
        <w:rPr>
          <w:rFonts w:ascii="Arial" w:hAnsi="Arial" w:cs="Arial"/>
        </w:rPr>
        <w:t xml:space="preserve">żeliwnego </w:t>
      </w:r>
      <w:r>
        <w:rPr>
          <w:rFonts w:ascii="Arial" w:hAnsi="Arial" w:cs="Arial"/>
        </w:rPr>
        <w:t xml:space="preserve">trójnika </w:t>
      </w:r>
      <w:proofErr w:type="spellStart"/>
      <w:r w:rsidR="001C73E2">
        <w:rPr>
          <w:rFonts w:ascii="Arial" w:hAnsi="Arial" w:cs="Arial"/>
        </w:rPr>
        <w:t>boso</w:t>
      </w:r>
      <w:r>
        <w:rPr>
          <w:rFonts w:ascii="Arial" w:hAnsi="Arial" w:cs="Arial"/>
        </w:rPr>
        <w:t>kołnierzowego</w:t>
      </w:r>
      <w:proofErr w:type="spellEnd"/>
      <w:r>
        <w:rPr>
          <w:rFonts w:ascii="Arial" w:hAnsi="Arial" w:cs="Arial"/>
        </w:rPr>
        <w:t xml:space="preserve"> </w:t>
      </w:r>
      <w:r w:rsidR="009F78B3">
        <w:rPr>
          <w:rFonts w:ascii="Arial" w:hAnsi="Arial" w:cs="Arial"/>
        </w:rPr>
        <w:t>100x100x100 mm</w:t>
      </w:r>
      <w:r w:rsidR="00664B3F">
        <w:rPr>
          <w:rFonts w:ascii="Arial" w:hAnsi="Arial" w:cs="Arial"/>
        </w:rPr>
        <w:t>,</w:t>
      </w:r>
      <w:r w:rsidR="009F78B3">
        <w:rPr>
          <w:rFonts w:ascii="Arial" w:hAnsi="Arial" w:cs="Arial"/>
        </w:rPr>
        <w:t xml:space="preserve"> lub trójnika segmentowego PE dn110 z tuleją kołnierzową dn100 na jego odejściu</w:t>
      </w:r>
      <w:r w:rsidR="006E1973">
        <w:rPr>
          <w:rFonts w:ascii="Arial" w:hAnsi="Arial" w:cs="Arial"/>
        </w:rPr>
        <w:t>,</w:t>
      </w:r>
      <w:r w:rsidR="009F78B3">
        <w:rPr>
          <w:rFonts w:ascii="Arial" w:hAnsi="Arial" w:cs="Arial"/>
        </w:rPr>
        <w:t xml:space="preserve"> </w:t>
      </w:r>
      <w:r>
        <w:rPr>
          <w:rFonts w:ascii="Arial" w:hAnsi="Arial" w:cs="Arial"/>
        </w:rPr>
        <w:t xml:space="preserve">i połączeniu go z istniejącym wodociągiem za pomocą </w:t>
      </w:r>
      <w:r w:rsidR="009F78B3">
        <w:rPr>
          <w:rFonts w:ascii="Arial" w:hAnsi="Arial" w:cs="Arial"/>
        </w:rPr>
        <w:t>łączników R</w:t>
      </w:r>
      <w:r w:rsidR="001C73E2">
        <w:rPr>
          <w:rFonts w:ascii="Arial" w:hAnsi="Arial" w:cs="Arial"/>
        </w:rPr>
        <w:t>R</w:t>
      </w:r>
      <w:r>
        <w:rPr>
          <w:rFonts w:ascii="Arial" w:hAnsi="Arial" w:cs="Arial"/>
        </w:rPr>
        <w:t>. Na odejściu trójnika należy zamontować zasuwę odcinającą DN</w:t>
      </w:r>
      <w:r w:rsidR="00664B3F">
        <w:rPr>
          <w:rFonts w:ascii="Arial" w:hAnsi="Arial" w:cs="Arial"/>
        </w:rPr>
        <w:t>10</w:t>
      </w:r>
      <w:r>
        <w:rPr>
          <w:rFonts w:ascii="Arial" w:hAnsi="Arial" w:cs="Arial"/>
        </w:rPr>
        <w:t xml:space="preserve">0. </w:t>
      </w:r>
    </w:p>
    <w:p w14:paraId="67881C78" w14:textId="5E04BFD9" w:rsidR="00664B3F" w:rsidRDefault="00664B3F" w:rsidP="00664B3F">
      <w:r>
        <w:rPr>
          <w:rFonts w:ascii="Arial" w:hAnsi="Arial" w:cs="Arial"/>
        </w:rPr>
        <w:t>Główny rurociąg zasilający</w:t>
      </w:r>
      <w:r w:rsidR="00BD376F">
        <w:rPr>
          <w:rFonts w:ascii="Arial" w:hAnsi="Arial" w:cs="Arial"/>
        </w:rPr>
        <w:t xml:space="preserve"> </w:t>
      </w:r>
      <w:r w:rsidR="006E1973">
        <w:rPr>
          <w:rFonts w:ascii="Arial" w:hAnsi="Arial" w:cs="Arial"/>
        </w:rPr>
        <w:t>(</w:t>
      </w:r>
      <w:r w:rsidR="00BD376F">
        <w:rPr>
          <w:rFonts w:ascii="Arial" w:hAnsi="Arial" w:cs="Arial"/>
        </w:rPr>
        <w:t xml:space="preserve">do głównej studzienki wodomierzowej i od studzienki do węzła </w:t>
      </w:r>
      <w:r w:rsidR="00BD376F" w:rsidRPr="00BD376F">
        <w:rPr>
          <w:rFonts w:ascii="Arial" w:hAnsi="Arial" w:cs="Arial"/>
          <w:b/>
          <w:bCs/>
        </w:rPr>
        <w:t>W.2.</w:t>
      </w:r>
      <w:r w:rsidR="006E1973">
        <w:rPr>
          <w:rFonts w:ascii="Arial" w:hAnsi="Arial" w:cs="Arial"/>
        </w:rPr>
        <w:t>)</w:t>
      </w:r>
      <w:r w:rsidR="00BD376F">
        <w:rPr>
          <w:rFonts w:ascii="Arial" w:hAnsi="Arial" w:cs="Arial"/>
        </w:rPr>
        <w:t xml:space="preserve"> </w:t>
      </w:r>
      <w:r>
        <w:rPr>
          <w:rFonts w:ascii="Arial" w:hAnsi="Arial" w:cs="Arial"/>
        </w:rPr>
        <w:t>projektuje się wykonać z rur</w:t>
      </w:r>
      <w:r w:rsidR="00BD376F">
        <w:rPr>
          <w:rFonts w:ascii="Arial" w:hAnsi="Arial" w:cs="Arial"/>
        </w:rPr>
        <w:t xml:space="preserve"> polietylenowych</w:t>
      </w:r>
      <w:r>
        <w:rPr>
          <w:rFonts w:ascii="Arial" w:hAnsi="Arial" w:cs="Arial"/>
        </w:rPr>
        <w:t xml:space="preserve"> PE100 SDR17 o średnicy</w:t>
      </w:r>
      <w:r>
        <w:rPr>
          <w:rFonts w:ascii="Symbol" w:hAnsi="Symbol" w:cs="Arial"/>
        </w:rPr>
        <w:t xml:space="preserve"> </w:t>
      </w:r>
      <w:r>
        <w:rPr>
          <w:rFonts w:ascii="Symbol" w:hAnsi="Symbol" w:cs="Arial"/>
        </w:rPr>
        <w:t></w:t>
      </w:r>
      <w:r>
        <w:rPr>
          <w:rFonts w:ascii="Symbol" w:hAnsi="Symbol" w:cs="Arial"/>
        </w:rPr>
        <w:t></w:t>
      </w:r>
      <w:r>
        <w:rPr>
          <w:rFonts w:ascii="Arial" w:hAnsi="Arial" w:cs="Arial"/>
        </w:rPr>
        <w:t>110 mm</w:t>
      </w:r>
      <w:r w:rsidR="00BD376F">
        <w:rPr>
          <w:rFonts w:ascii="Arial" w:hAnsi="Arial" w:cs="Arial"/>
        </w:rPr>
        <w:t>.</w:t>
      </w:r>
      <w:r>
        <w:rPr>
          <w:rFonts w:ascii="Arial" w:hAnsi="Arial" w:cs="Arial"/>
        </w:rPr>
        <w:t xml:space="preserve"> </w:t>
      </w:r>
    </w:p>
    <w:p w14:paraId="3764415F" w14:textId="099899A9" w:rsidR="00664B3F" w:rsidRDefault="001C73E2" w:rsidP="00876759">
      <w:pPr>
        <w:rPr>
          <w:rFonts w:ascii="Arial" w:hAnsi="Arial" w:cs="Arial"/>
        </w:rPr>
      </w:pPr>
      <w:r>
        <w:rPr>
          <w:rFonts w:ascii="Arial" w:hAnsi="Arial" w:cs="Arial"/>
        </w:rPr>
        <w:t>O</w:t>
      </w:r>
      <w:r w:rsidR="00BD376F">
        <w:rPr>
          <w:rFonts w:ascii="Arial" w:hAnsi="Arial" w:cs="Arial"/>
        </w:rPr>
        <w:t xml:space="preserve">d węzła </w:t>
      </w:r>
      <w:r w:rsidR="00BD376F" w:rsidRPr="00BD376F">
        <w:rPr>
          <w:rFonts w:ascii="Arial" w:hAnsi="Arial" w:cs="Arial"/>
          <w:b/>
          <w:bCs/>
        </w:rPr>
        <w:t>W.2.</w:t>
      </w:r>
      <w:r w:rsidR="00BD376F">
        <w:rPr>
          <w:rFonts w:ascii="Arial" w:hAnsi="Arial" w:cs="Arial"/>
        </w:rPr>
        <w:t xml:space="preserve"> </w:t>
      </w:r>
      <w:r w:rsidR="00876759">
        <w:rPr>
          <w:rFonts w:ascii="Arial" w:hAnsi="Arial" w:cs="Arial"/>
        </w:rPr>
        <w:t xml:space="preserve">projektuje się wykonanie </w:t>
      </w:r>
      <w:r w:rsidR="00664B3F">
        <w:rPr>
          <w:rFonts w:ascii="Arial" w:hAnsi="Arial" w:cs="Arial"/>
        </w:rPr>
        <w:t>dwóch odcinków rurociąg</w:t>
      </w:r>
      <w:r>
        <w:rPr>
          <w:rFonts w:ascii="Arial" w:hAnsi="Arial" w:cs="Arial"/>
        </w:rPr>
        <w:t>u</w:t>
      </w:r>
      <w:r w:rsidR="00664B3F">
        <w:rPr>
          <w:rFonts w:ascii="Arial" w:hAnsi="Arial" w:cs="Arial"/>
        </w:rPr>
        <w:t xml:space="preserve"> PE dn63,</w:t>
      </w:r>
      <w:r>
        <w:rPr>
          <w:rFonts w:ascii="Arial" w:hAnsi="Arial" w:cs="Arial"/>
        </w:rPr>
        <w:t xml:space="preserve"> którymi</w:t>
      </w:r>
      <w:r w:rsidR="00664B3F">
        <w:rPr>
          <w:rFonts w:ascii="Arial" w:hAnsi="Arial" w:cs="Arial"/>
        </w:rPr>
        <w:t xml:space="preserve"> doprowadza</w:t>
      </w:r>
      <w:r>
        <w:rPr>
          <w:rFonts w:ascii="Arial" w:hAnsi="Arial" w:cs="Arial"/>
        </w:rPr>
        <w:t>na będzie</w:t>
      </w:r>
      <w:r w:rsidR="00664B3F">
        <w:rPr>
          <w:rFonts w:ascii="Arial" w:hAnsi="Arial" w:cs="Arial"/>
        </w:rPr>
        <w:t xml:space="preserve"> wod</w:t>
      </w:r>
      <w:r>
        <w:rPr>
          <w:rFonts w:ascii="Arial" w:hAnsi="Arial" w:cs="Arial"/>
        </w:rPr>
        <w:t>a</w:t>
      </w:r>
      <w:r w:rsidR="00664B3F">
        <w:rPr>
          <w:rFonts w:ascii="Arial" w:hAnsi="Arial" w:cs="Arial"/>
        </w:rPr>
        <w:t xml:space="preserve"> do </w:t>
      </w:r>
      <w:r w:rsidR="00876759">
        <w:rPr>
          <w:rFonts w:ascii="Arial" w:hAnsi="Arial" w:cs="Arial"/>
        </w:rPr>
        <w:t>6 punktów czerpalnych</w:t>
      </w:r>
      <w:r w:rsidR="00664B3F">
        <w:rPr>
          <w:rFonts w:ascii="Arial" w:hAnsi="Arial" w:cs="Arial"/>
        </w:rPr>
        <w:t xml:space="preserve"> (po 3 na każdym odcinku)</w:t>
      </w:r>
      <w:r>
        <w:rPr>
          <w:rFonts w:ascii="Arial" w:hAnsi="Arial" w:cs="Arial"/>
        </w:rPr>
        <w:t>.</w:t>
      </w:r>
      <w:r w:rsidR="00876759">
        <w:rPr>
          <w:rFonts w:ascii="Arial" w:hAnsi="Arial" w:cs="Arial"/>
        </w:rPr>
        <w:t xml:space="preserve"> </w:t>
      </w:r>
      <w:r>
        <w:rPr>
          <w:rFonts w:ascii="Arial" w:hAnsi="Arial" w:cs="Arial"/>
        </w:rPr>
        <w:t>Z punktów czerpalnych</w:t>
      </w:r>
      <w:r w:rsidR="00876759">
        <w:rPr>
          <w:rFonts w:ascii="Arial" w:hAnsi="Arial" w:cs="Arial"/>
        </w:rPr>
        <w:t xml:space="preserve"> pobierana będzie woda do podlewania roślin oraz do celów socjalnych. </w:t>
      </w:r>
    </w:p>
    <w:p w14:paraId="62CFDCEE" w14:textId="2908C8B2" w:rsidR="00664B3F" w:rsidRDefault="00664B3F" w:rsidP="00876759">
      <w:pPr>
        <w:rPr>
          <w:rFonts w:ascii="Arial" w:hAnsi="Arial" w:cs="Arial"/>
        </w:rPr>
      </w:pPr>
      <w:r>
        <w:rPr>
          <w:rFonts w:ascii="Arial" w:hAnsi="Arial" w:cs="Arial"/>
        </w:rPr>
        <w:t xml:space="preserve">Rurociągi zasilające punkty czerpalne wykonane zostaną z rur PE </w:t>
      </w:r>
      <w:r>
        <w:rPr>
          <w:rFonts w:ascii="Symbol" w:hAnsi="Symbol" w:cs="Arial"/>
        </w:rPr>
        <w:t></w:t>
      </w:r>
      <w:r>
        <w:rPr>
          <w:rFonts w:ascii="Arial" w:hAnsi="Arial" w:cs="Arial"/>
        </w:rPr>
        <w:t xml:space="preserve"> 32 mm. </w:t>
      </w:r>
    </w:p>
    <w:p w14:paraId="474D95C1" w14:textId="77777777" w:rsidR="00BD376F" w:rsidRDefault="00664B3F" w:rsidP="00876759">
      <w:pPr>
        <w:rPr>
          <w:rFonts w:ascii="Arial" w:hAnsi="Arial" w:cs="Arial"/>
        </w:rPr>
      </w:pPr>
      <w:r>
        <w:rPr>
          <w:rFonts w:ascii="Arial" w:hAnsi="Arial" w:cs="Arial"/>
        </w:rPr>
        <w:t xml:space="preserve">Łączenie rur PE wykonywać metodą zgrzewania doczołowego lub elektrooporowego lub za pomocą mechanicznych złączek zaciskowych (łączenie armatury).  </w:t>
      </w:r>
    </w:p>
    <w:p w14:paraId="53EF9138" w14:textId="26FA4594" w:rsidR="00876759" w:rsidRPr="001C73E2" w:rsidRDefault="00BD376F" w:rsidP="00876759">
      <w:pPr>
        <w:rPr>
          <w:rFonts w:ascii="Arial" w:hAnsi="Arial" w:cs="Arial"/>
        </w:rPr>
      </w:pPr>
      <w:r>
        <w:rPr>
          <w:rFonts w:ascii="Arial" w:hAnsi="Arial" w:cs="Arial"/>
        </w:rPr>
        <w:t xml:space="preserve">W węźle montażowym </w:t>
      </w:r>
      <w:r w:rsidRPr="00BD376F">
        <w:rPr>
          <w:rFonts w:ascii="Arial" w:hAnsi="Arial" w:cs="Arial"/>
          <w:b/>
          <w:bCs/>
        </w:rPr>
        <w:t>W.2.</w:t>
      </w:r>
      <w:r>
        <w:rPr>
          <w:rFonts w:ascii="Arial" w:hAnsi="Arial" w:cs="Arial"/>
        </w:rPr>
        <w:t xml:space="preserve"> projektuje się zamontowanie 2 zasuw odcinających DN50, którymi będzie</w:t>
      </w:r>
      <w:r w:rsidR="001C73E2">
        <w:rPr>
          <w:rFonts w:ascii="Arial" w:hAnsi="Arial" w:cs="Arial"/>
        </w:rPr>
        <w:t xml:space="preserve"> można</w:t>
      </w:r>
      <w:r>
        <w:rPr>
          <w:rFonts w:ascii="Arial" w:hAnsi="Arial" w:cs="Arial"/>
        </w:rPr>
        <w:t xml:space="preserve"> odciąć</w:t>
      </w:r>
      <w:r w:rsidR="001C73E2">
        <w:rPr>
          <w:rFonts w:ascii="Arial" w:hAnsi="Arial" w:cs="Arial"/>
        </w:rPr>
        <w:t xml:space="preserve"> dopływ wody</w:t>
      </w:r>
      <w:r>
        <w:rPr>
          <w:rFonts w:ascii="Arial" w:hAnsi="Arial" w:cs="Arial"/>
        </w:rPr>
        <w:t xml:space="preserve"> oddzielnie </w:t>
      </w:r>
      <w:r w:rsidR="001C73E2">
        <w:rPr>
          <w:rFonts w:ascii="Arial" w:hAnsi="Arial" w:cs="Arial"/>
        </w:rPr>
        <w:t xml:space="preserve">do </w:t>
      </w:r>
      <w:r>
        <w:rPr>
          <w:rFonts w:ascii="Arial" w:hAnsi="Arial" w:cs="Arial"/>
        </w:rPr>
        <w:t>każd</w:t>
      </w:r>
      <w:r w:rsidR="001C73E2">
        <w:rPr>
          <w:rFonts w:ascii="Arial" w:hAnsi="Arial" w:cs="Arial"/>
        </w:rPr>
        <w:t>ego</w:t>
      </w:r>
      <w:r>
        <w:rPr>
          <w:rFonts w:ascii="Arial" w:hAnsi="Arial" w:cs="Arial"/>
        </w:rPr>
        <w:t xml:space="preserve"> z odcinków rurociągów dn63.</w:t>
      </w:r>
      <w:r w:rsidR="00664B3F">
        <w:rPr>
          <w:rFonts w:ascii="Arial" w:hAnsi="Arial" w:cs="Arial"/>
        </w:rPr>
        <w:t xml:space="preserve"> </w:t>
      </w:r>
      <w:r w:rsidR="00876759">
        <w:rPr>
          <w:rFonts w:ascii="Arial" w:hAnsi="Arial" w:cs="Arial"/>
        </w:rPr>
        <w:t xml:space="preserve">Włączenie punktów czerpalnych do wodociągu PE </w:t>
      </w:r>
      <w:r w:rsidR="00876759">
        <w:rPr>
          <w:rFonts w:ascii="Symbol" w:hAnsi="Symbol" w:cs="Arial"/>
        </w:rPr>
        <w:t>f</w:t>
      </w:r>
      <w:r w:rsidR="00876759">
        <w:rPr>
          <w:rFonts w:ascii="Arial" w:hAnsi="Arial" w:cs="Arial"/>
        </w:rPr>
        <w:t xml:space="preserve"> </w:t>
      </w:r>
      <w:r w:rsidR="00664B3F">
        <w:rPr>
          <w:rFonts w:ascii="Arial" w:hAnsi="Arial" w:cs="Arial"/>
        </w:rPr>
        <w:t>63</w:t>
      </w:r>
      <w:r w:rsidR="00876759">
        <w:rPr>
          <w:rFonts w:ascii="Arial" w:hAnsi="Arial" w:cs="Arial"/>
        </w:rPr>
        <w:t xml:space="preserve"> mm</w:t>
      </w:r>
      <w:r w:rsidR="00664B3F">
        <w:rPr>
          <w:rFonts w:ascii="Arial" w:hAnsi="Arial" w:cs="Arial"/>
        </w:rPr>
        <w:t>,</w:t>
      </w:r>
      <w:r w:rsidR="00876759">
        <w:rPr>
          <w:rFonts w:ascii="Arial" w:hAnsi="Arial" w:cs="Arial"/>
        </w:rPr>
        <w:t xml:space="preserve"> należy wykonać poprzez wcięcie (założenie) na rurociągu czynnym (pod ciśnieniem) </w:t>
      </w:r>
      <w:proofErr w:type="spellStart"/>
      <w:r w:rsidR="00876759">
        <w:rPr>
          <w:rFonts w:ascii="Arial" w:hAnsi="Arial" w:cs="Arial"/>
        </w:rPr>
        <w:t>nawiertek</w:t>
      </w:r>
      <w:proofErr w:type="spellEnd"/>
      <w:r w:rsidR="00876759">
        <w:rPr>
          <w:rFonts w:ascii="Arial" w:hAnsi="Arial" w:cs="Arial"/>
        </w:rPr>
        <w:t xml:space="preserve"> typu OPF (</w:t>
      </w:r>
      <w:proofErr w:type="spellStart"/>
      <w:r w:rsidR="00876759">
        <w:rPr>
          <w:rFonts w:ascii="Arial" w:hAnsi="Arial" w:cs="Arial"/>
        </w:rPr>
        <w:t>samonawiert</w:t>
      </w:r>
      <w:proofErr w:type="spellEnd"/>
      <w:r w:rsidR="00876759">
        <w:rPr>
          <w:rFonts w:ascii="Arial" w:hAnsi="Arial" w:cs="Arial"/>
        </w:rPr>
        <w:t xml:space="preserve">) z zaworami odcinającymi. Obudowy (klucze) zasuw i </w:t>
      </w:r>
      <w:proofErr w:type="spellStart"/>
      <w:r w:rsidR="00876759">
        <w:rPr>
          <w:rFonts w:ascii="Arial" w:hAnsi="Arial" w:cs="Arial"/>
        </w:rPr>
        <w:t>nawiertek</w:t>
      </w:r>
      <w:proofErr w:type="spellEnd"/>
      <w:r w:rsidR="00876759">
        <w:rPr>
          <w:rFonts w:ascii="Arial" w:hAnsi="Arial" w:cs="Arial"/>
        </w:rPr>
        <w:t xml:space="preserve"> należy wyprowadzić do poziomu terenu i zabezpieczyć je skrzynkami </w:t>
      </w:r>
      <w:r w:rsidR="001C73E2">
        <w:rPr>
          <w:rFonts w:ascii="Arial" w:hAnsi="Arial" w:cs="Arial"/>
        </w:rPr>
        <w:t>żeliwnymi</w:t>
      </w:r>
      <w:r w:rsidR="001C73E2">
        <w:rPr>
          <w:rFonts w:ascii="Arial" w:hAnsi="Arial" w:cs="Arial"/>
        </w:rPr>
        <w:t xml:space="preserve"> </w:t>
      </w:r>
      <w:r w:rsidR="00876759">
        <w:rPr>
          <w:rFonts w:ascii="Arial" w:hAnsi="Arial" w:cs="Arial"/>
        </w:rPr>
        <w:t xml:space="preserve">do zasuw, </w:t>
      </w:r>
      <w:proofErr w:type="spellStart"/>
      <w:r w:rsidR="00876759">
        <w:rPr>
          <w:rFonts w:ascii="Arial" w:hAnsi="Arial" w:cs="Arial"/>
        </w:rPr>
        <w:t>obrukowanymi</w:t>
      </w:r>
      <w:proofErr w:type="spellEnd"/>
      <w:r w:rsidR="00876759">
        <w:rPr>
          <w:rFonts w:ascii="Arial" w:hAnsi="Arial" w:cs="Arial"/>
        </w:rPr>
        <w:t xml:space="preserve"> zaprawą betonową. Zamknięcia </w:t>
      </w:r>
      <w:r w:rsidR="001C73E2">
        <w:rPr>
          <w:rFonts w:ascii="Arial" w:hAnsi="Arial" w:cs="Arial"/>
        </w:rPr>
        <w:t xml:space="preserve">zasuw i </w:t>
      </w:r>
      <w:r w:rsidR="00876759">
        <w:rPr>
          <w:rFonts w:ascii="Arial" w:hAnsi="Arial" w:cs="Arial"/>
        </w:rPr>
        <w:t>przyłączy oznakować przy pomocy tabliczek orientacyjnych – zgodnie z normą PN-62/B 9700. Tabliczki powinny być umieszczone na trwałych budowlach zlokalizowanych przy trasie przyłącza albo na słupkach stalowych lub betonowych.</w:t>
      </w:r>
      <w:r w:rsidR="00664B3F">
        <w:rPr>
          <w:rFonts w:ascii="Arial" w:hAnsi="Arial" w:cs="Arial"/>
        </w:rPr>
        <w:t xml:space="preserve"> </w:t>
      </w:r>
    </w:p>
    <w:p w14:paraId="220B4520" w14:textId="77777777" w:rsidR="00876759" w:rsidRDefault="00876759" w:rsidP="00876759">
      <w:pPr>
        <w:rPr>
          <w:rFonts w:ascii="Arial" w:hAnsi="Arial" w:cs="Arial"/>
        </w:rPr>
      </w:pPr>
      <w:r>
        <w:rPr>
          <w:rFonts w:ascii="Arial" w:hAnsi="Arial" w:cs="Arial"/>
        </w:rPr>
        <w:t>Przed zasypaniem wykopów, elementy metalowe zasuw i armatury należy zabezpieczyć taśmą antykorozyjną np. „</w:t>
      </w:r>
      <w:proofErr w:type="spellStart"/>
      <w:r>
        <w:rPr>
          <w:rFonts w:ascii="Arial" w:hAnsi="Arial" w:cs="Arial"/>
        </w:rPr>
        <w:t>Denso</w:t>
      </w:r>
      <w:proofErr w:type="spellEnd"/>
      <w:r>
        <w:rPr>
          <w:rFonts w:ascii="Arial" w:hAnsi="Arial" w:cs="Arial"/>
        </w:rPr>
        <w:t xml:space="preserve">”. Rurociągi przyłącza i armatura wodociągowa muszą posiadać atest Państwowego Zakładu Higieny. </w:t>
      </w:r>
    </w:p>
    <w:p w14:paraId="25679C04" w14:textId="77777777" w:rsidR="00876759" w:rsidRDefault="00876759" w:rsidP="00876759">
      <w:pPr>
        <w:pStyle w:val="Styl2"/>
        <w:spacing w:line="276" w:lineRule="auto"/>
        <w:rPr>
          <w:bCs/>
          <w:i w:val="0"/>
        </w:rPr>
      </w:pPr>
      <w:bookmarkStart w:id="6" w:name="_Toc196640298"/>
      <w:r>
        <w:rPr>
          <w:bCs/>
          <w:i w:val="0"/>
        </w:rPr>
        <w:t xml:space="preserve">4.3. Kolizje i przekroczenie przeszkód terenowych  </w:t>
      </w:r>
    </w:p>
    <w:p w14:paraId="12D9128F" w14:textId="77777777" w:rsidR="00876759" w:rsidRDefault="00876759" w:rsidP="00876759">
      <w:pPr>
        <w:tabs>
          <w:tab w:val="left" w:pos="9214"/>
        </w:tabs>
        <w:ind w:right="-710"/>
        <w:rPr>
          <w:rFonts w:ascii="Verdana" w:hAnsi="Verdana" w:cs="Arial"/>
          <w:sz w:val="12"/>
          <w:szCs w:val="12"/>
        </w:rPr>
      </w:pPr>
    </w:p>
    <w:p w14:paraId="2CA9A7E8" w14:textId="78E280F3" w:rsidR="00876759" w:rsidRDefault="00876759" w:rsidP="00876759">
      <w:pPr>
        <w:tabs>
          <w:tab w:val="left" w:pos="9214"/>
        </w:tabs>
        <w:ind w:right="-710"/>
        <w:rPr>
          <w:rFonts w:ascii="Arial" w:hAnsi="Arial" w:cs="Arial"/>
        </w:rPr>
      </w:pPr>
      <w:r>
        <w:rPr>
          <w:rFonts w:ascii="Arial" w:hAnsi="Arial" w:cs="Arial"/>
        </w:rPr>
        <w:t>Na trasie przebiegu projektowanego przyłącza wody występują kolizje z następującymi podziemnymi sieciami uzbrojenia terenu:</w:t>
      </w:r>
    </w:p>
    <w:p w14:paraId="039B2C5A" w14:textId="77777777" w:rsidR="00876759" w:rsidRDefault="00876759" w:rsidP="00876759">
      <w:pPr>
        <w:tabs>
          <w:tab w:val="left" w:pos="9214"/>
        </w:tabs>
        <w:ind w:right="-710"/>
        <w:rPr>
          <w:rFonts w:ascii="Arial" w:hAnsi="Arial" w:cs="Arial"/>
          <w:sz w:val="10"/>
          <w:szCs w:val="10"/>
        </w:rPr>
      </w:pPr>
    </w:p>
    <w:p w14:paraId="734ACC42" w14:textId="74456917" w:rsidR="00A47253" w:rsidRPr="001C73E2" w:rsidRDefault="00A47253" w:rsidP="00876759">
      <w:pPr>
        <w:pStyle w:val="Akapitzlist"/>
        <w:numPr>
          <w:ilvl w:val="0"/>
          <w:numId w:val="8"/>
        </w:numPr>
        <w:tabs>
          <w:tab w:val="left" w:pos="11734"/>
        </w:tabs>
        <w:ind w:right="-710"/>
        <w:rPr>
          <w:rFonts w:ascii="Arial" w:hAnsi="Arial" w:cs="Arial"/>
          <w:b/>
          <w:bCs/>
        </w:rPr>
      </w:pPr>
      <w:r w:rsidRPr="001C73E2">
        <w:rPr>
          <w:rFonts w:ascii="Arial" w:hAnsi="Arial" w:cs="Arial"/>
          <w:b/>
          <w:bCs/>
        </w:rPr>
        <w:t xml:space="preserve">Z istniejącym na działce nr 1676/6 (od strony działki nr 1676/4) kablem energetycznym. </w:t>
      </w:r>
    </w:p>
    <w:p w14:paraId="25DD9310" w14:textId="29CD37FB" w:rsidR="00A47253" w:rsidRDefault="00A47253" w:rsidP="00A47253">
      <w:pPr>
        <w:pStyle w:val="Akapitzlist"/>
        <w:tabs>
          <w:tab w:val="left" w:pos="11734"/>
        </w:tabs>
        <w:ind w:left="360" w:right="-710"/>
        <w:rPr>
          <w:rFonts w:ascii="Arial" w:hAnsi="Arial" w:cs="Arial"/>
          <w:i/>
          <w:u w:val="single"/>
          <w:shd w:val="clear" w:color="auto" w:fill="FFFFFF"/>
        </w:rPr>
      </w:pPr>
      <w:r>
        <w:rPr>
          <w:rFonts w:ascii="Arial" w:hAnsi="Arial" w:cs="Arial"/>
          <w:i/>
          <w:u w:val="single"/>
        </w:rPr>
        <w:t xml:space="preserve">Roboty ziemne w miejscu skrzyżowania wykonywać ręcznie – w uzgodnieniu i pod nadzorem </w:t>
      </w:r>
      <w:r>
        <w:rPr>
          <w:rStyle w:val="Pogrubienie"/>
          <w:rFonts w:ascii="Arial" w:hAnsi="Arial" w:cs="Arial"/>
          <w:i/>
          <w:u w:val="single"/>
          <w:shd w:val="clear" w:color="auto" w:fill="FFFFFF"/>
        </w:rPr>
        <w:t xml:space="preserve">TAURON DYSTRYBUCJA S.A . Oddział w Tarnowie – Rejon Dystrybucji Dąbrowa Tarnowska </w:t>
      </w:r>
      <w:r>
        <w:rPr>
          <w:rFonts w:ascii="Arial" w:hAnsi="Arial" w:cs="Arial"/>
          <w:i/>
          <w:u w:val="single"/>
          <w:shd w:val="clear" w:color="auto" w:fill="FFFFFF"/>
        </w:rPr>
        <w:t>ul. Oleśnicka 32a, 33-200 Dąbrowa Tarnowska</w:t>
      </w:r>
      <w:r>
        <w:rPr>
          <w:rFonts w:ascii="Arial" w:hAnsi="Arial" w:cs="Arial"/>
          <w:i/>
          <w:u w:val="single"/>
        </w:rPr>
        <w:t xml:space="preserve"> </w:t>
      </w:r>
      <w:r>
        <w:rPr>
          <w:rFonts w:ascii="Arial" w:hAnsi="Arial" w:cs="Arial"/>
          <w:i/>
          <w:u w:val="single"/>
          <w:shd w:val="clear" w:color="auto" w:fill="FFFFFF"/>
        </w:rPr>
        <w:t xml:space="preserve">tel.14 642 23 24.  </w:t>
      </w:r>
    </w:p>
    <w:p w14:paraId="40E9624A" w14:textId="77777777" w:rsidR="00A47253" w:rsidRPr="00A47253" w:rsidRDefault="00A47253" w:rsidP="00A47253">
      <w:pPr>
        <w:tabs>
          <w:tab w:val="left" w:pos="11734"/>
        </w:tabs>
        <w:ind w:right="-710"/>
        <w:rPr>
          <w:rFonts w:ascii="Arial" w:hAnsi="Arial" w:cs="Arial"/>
          <w:sz w:val="10"/>
          <w:szCs w:val="10"/>
        </w:rPr>
      </w:pPr>
    </w:p>
    <w:p w14:paraId="73012D98" w14:textId="66E3ECD7" w:rsidR="00876759" w:rsidRPr="001C73E2" w:rsidRDefault="00876759" w:rsidP="00876759">
      <w:pPr>
        <w:pStyle w:val="Akapitzlist"/>
        <w:numPr>
          <w:ilvl w:val="0"/>
          <w:numId w:val="8"/>
        </w:numPr>
        <w:tabs>
          <w:tab w:val="left" w:pos="11734"/>
        </w:tabs>
        <w:ind w:right="-710"/>
        <w:rPr>
          <w:rFonts w:ascii="Arial" w:hAnsi="Arial" w:cs="Arial"/>
          <w:b/>
          <w:bCs/>
        </w:rPr>
      </w:pPr>
      <w:r w:rsidRPr="001C73E2">
        <w:rPr>
          <w:rFonts w:ascii="Arial" w:hAnsi="Arial" w:cs="Arial"/>
          <w:b/>
          <w:bCs/>
        </w:rPr>
        <w:t xml:space="preserve">Z istniejącym na działce nr </w:t>
      </w:r>
      <w:r w:rsidR="00A47253" w:rsidRPr="001C73E2">
        <w:rPr>
          <w:rFonts w:ascii="Arial" w:hAnsi="Arial" w:cs="Arial"/>
          <w:b/>
          <w:bCs/>
        </w:rPr>
        <w:t>1784/3</w:t>
      </w:r>
      <w:r w:rsidRPr="001C73E2">
        <w:rPr>
          <w:rFonts w:ascii="Arial" w:hAnsi="Arial" w:cs="Arial"/>
          <w:b/>
          <w:bCs/>
        </w:rPr>
        <w:t xml:space="preserve"> gazociągiem </w:t>
      </w:r>
      <w:r w:rsidR="00A47253" w:rsidRPr="001C73E2">
        <w:rPr>
          <w:rFonts w:ascii="Arial" w:hAnsi="Arial" w:cs="Arial"/>
          <w:b/>
          <w:bCs/>
        </w:rPr>
        <w:t>dn63.</w:t>
      </w:r>
    </w:p>
    <w:p w14:paraId="0F3F0334" w14:textId="77777777" w:rsidR="00876759" w:rsidRDefault="00876759" w:rsidP="00876759">
      <w:pPr>
        <w:pStyle w:val="Bezodstpw"/>
        <w:ind w:left="360" w:right="-569"/>
      </w:pPr>
      <w:r w:rsidRPr="00A47253">
        <w:rPr>
          <w:rFonts w:ascii="Arial" w:hAnsi="Arial" w:cs="Arial"/>
          <w:i/>
          <w:u w:val="single"/>
        </w:rPr>
        <w:t>Przed przystąpieniem do prowadzenia robót ziemnych w miejscu skrzyżowania, należy</w:t>
      </w:r>
      <w:r>
        <w:rPr>
          <w:rFonts w:ascii="Arial" w:hAnsi="Arial" w:cs="Arial"/>
          <w:iCs/>
          <w:u w:val="single"/>
        </w:rPr>
        <w:t xml:space="preserve"> </w:t>
      </w:r>
      <w:r w:rsidRPr="00A47253">
        <w:rPr>
          <w:rFonts w:ascii="Arial" w:hAnsi="Arial" w:cs="Arial"/>
          <w:i/>
          <w:u w:val="single"/>
        </w:rPr>
        <w:t xml:space="preserve">wykonać ręczne przekopy w celu zlokalizowania istniejącego gazociągu. Prace ziemne w miejscu skrzyżowania należy wykonywać w uzgodnieniu i pod nadzorem </w:t>
      </w:r>
      <w:r w:rsidRPr="00A47253">
        <w:rPr>
          <w:rFonts w:ascii="Arial" w:hAnsi="Arial" w:cs="Arial"/>
          <w:i/>
          <w:color w:val="000000"/>
          <w:u w:val="single"/>
          <w:shd w:val="clear" w:color="auto" w:fill="FFFFFF"/>
        </w:rPr>
        <w:t xml:space="preserve">PSG Sp. z o.o. Oddział w Tarnowie, Rejon Dystrybucji Gazu ul. </w:t>
      </w:r>
      <w:r w:rsidRPr="00A47253">
        <w:rPr>
          <w:rFonts w:ascii="Arial" w:hAnsi="Arial" w:cs="Arial"/>
          <w:i/>
          <w:color w:val="222222"/>
          <w:u w:val="single"/>
          <w:shd w:val="clear" w:color="auto" w:fill="FFFFFF"/>
        </w:rPr>
        <w:t>Świętego Brata Alberta Chmielowskiego 14, 33-200 Dąbrowa Tarnowska.</w:t>
      </w:r>
    </w:p>
    <w:p w14:paraId="46AD712A" w14:textId="77777777" w:rsidR="00876759" w:rsidRDefault="00876759" w:rsidP="00A47253">
      <w:pPr>
        <w:pStyle w:val="Bezodstpw"/>
        <w:ind w:right="-144"/>
        <w:rPr>
          <w:rFonts w:ascii="Arial" w:hAnsi="Arial" w:cs="Arial"/>
          <w:color w:val="000000"/>
          <w:sz w:val="16"/>
          <w:szCs w:val="16"/>
          <w:shd w:val="clear" w:color="auto" w:fill="FFFFFF"/>
        </w:rPr>
      </w:pPr>
    </w:p>
    <w:p w14:paraId="06DB32DA" w14:textId="45940412" w:rsidR="00876759" w:rsidRDefault="00876759" w:rsidP="00876759">
      <w:pPr>
        <w:pStyle w:val="Bezodstpw"/>
        <w:numPr>
          <w:ilvl w:val="0"/>
          <w:numId w:val="9"/>
        </w:numPr>
        <w:ind w:right="-144"/>
      </w:pPr>
      <w:r>
        <w:rPr>
          <w:rFonts w:ascii="Arial" w:hAnsi="Arial" w:cs="Arial"/>
          <w:color w:val="000000"/>
        </w:rPr>
        <w:t>W przypadku zlokalizowania w terenie innych, nieoznaczonych na mapie, przewodów uzbrojenia terenu</w:t>
      </w:r>
      <w:r w:rsidR="006E1973">
        <w:rPr>
          <w:rFonts w:ascii="Arial" w:hAnsi="Arial" w:cs="Arial"/>
          <w:color w:val="000000"/>
        </w:rPr>
        <w:t xml:space="preserve"> (np. sieci drenarskiej)</w:t>
      </w:r>
      <w:r>
        <w:rPr>
          <w:rFonts w:ascii="Arial" w:hAnsi="Arial" w:cs="Arial"/>
          <w:color w:val="000000"/>
        </w:rPr>
        <w:t>, należy przerwać wykonywanie prac i powiadomić o istnieniu</w:t>
      </w:r>
      <w:r w:rsidR="001C73E2">
        <w:rPr>
          <w:rFonts w:ascii="Arial" w:hAnsi="Arial" w:cs="Arial"/>
          <w:color w:val="000000"/>
        </w:rPr>
        <w:t>,</w:t>
      </w:r>
      <w:r>
        <w:rPr>
          <w:rFonts w:ascii="Arial" w:hAnsi="Arial" w:cs="Arial"/>
          <w:color w:val="000000"/>
        </w:rPr>
        <w:t xml:space="preserve"> ich administratora. </w:t>
      </w:r>
      <w:r>
        <w:rPr>
          <w:rFonts w:ascii="Arial" w:hAnsi="Arial" w:cs="Arial"/>
          <w:color w:val="000000"/>
          <w:shd w:val="clear" w:color="auto" w:fill="FFFFFF"/>
        </w:rPr>
        <w:t>Uszkodzone przewody doprowadzić do stanu pierwotnego.</w:t>
      </w:r>
    </w:p>
    <w:p w14:paraId="223A7976" w14:textId="77777777" w:rsidR="00876759" w:rsidRDefault="00876759" w:rsidP="00876759">
      <w:pPr>
        <w:pStyle w:val="Styl2"/>
        <w:spacing w:line="276" w:lineRule="auto"/>
        <w:rPr>
          <w:bCs/>
          <w:i w:val="0"/>
        </w:rPr>
      </w:pPr>
      <w:r>
        <w:rPr>
          <w:bCs/>
          <w:i w:val="0"/>
        </w:rPr>
        <w:lastRenderedPageBreak/>
        <w:t>4.4 Próba szczelności i dezynfekcja</w:t>
      </w:r>
      <w:bookmarkEnd w:id="6"/>
    </w:p>
    <w:p w14:paraId="38527A69" w14:textId="77777777" w:rsidR="00876759" w:rsidRDefault="00876759" w:rsidP="00876759">
      <w:pPr>
        <w:ind w:right="-284"/>
        <w:rPr>
          <w:rFonts w:ascii="Arial" w:hAnsi="Arial" w:cs="Arial"/>
        </w:rPr>
      </w:pPr>
      <w:r>
        <w:rPr>
          <w:rFonts w:ascii="Arial" w:hAnsi="Arial" w:cs="Arial"/>
        </w:rPr>
        <w:t xml:space="preserve">Przed włączeniem przyłącza wodociągowego do sieci miejskiej należy poddać go próbie szczelności - zgodnie z PN–B–10725/1997 - na ciśnienie próbne 10 bar. Po uzyskaniu pozytywnego wyniku próby, wykonany przyłącz należy poddać płukaniu i dezynfekcji. Dezynfekcje należy przeprowadzić 4% podchlorynem sodu w ilości 200mg/l. Czas kontaktu powinien wynosić 24h. Po wykonaniu dezynfekcji należy przyłącz ponownie przepłukać z prędkością &gt;2,5 m/s, oraz wykonać badania bakteriologiczne i fizykochemiczne wody. </w:t>
      </w:r>
    </w:p>
    <w:p w14:paraId="4F2EE01E" w14:textId="77777777" w:rsidR="00876759" w:rsidRDefault="00876759" w:rsidP="00876759">
      <w:pPr>
        <w:ind w:right="-284"/>
      </w:pPr>
      <w:r>
        <w:rPr>
          <w:rFonts w:ascii="Arial" w:hAnsi="Arial" w:cs="Arial"/>
        </w:rPr>
        <w:t xml:space="preserve">Powyższe czynności należy wykonać pod nadzorem administratora sieci wodociągowej tj. Rejonowego Przedsiębiorstwa Wodociągów i Kanalizacji w Dąbrowie Tarnowskiej Sp. z o.o. w Dąbrowie Tarnowskiej, 33-200 Dąbrowa Tarnowska ul. </w:t>
      </w:r>
      <w:proofErr w:type="spellStart"/>
      <w:r>
        <w:rPr>
          <w:rFonts w:ascii="Arial" w:hAnsi="Arial" w:cs="Arial"/>
        </w:rPr>
        <w:t>Zazamcze</w:t>
      </w:r>
      <w:proofErr w:type="spellEnd"/>
      <w:r>
        <w:rPr>
          <w:rFonts w:ascii="Arial" w:hAnsi="Arial" w:cs="Arial"/>
        </w:rPr>
        <w:t xml:space="preserve"> 53</w:t>
      </w:r>
      <w:r>
        <w:rPr>
          <w:rFonts w:ascii="Arial" w:hAnsi="Arial" w:cs="Arial"/>
          <w:bCs/>
          <w:i/>
        </w:rPr>
        <w:t>.</w:t>
      </w:r>
    </w:p>
    <w:p w14:paraId="5458ADCC" w14:textId="77777777" w:rsidR="00876759" w:rsidRDefault="00876759" w:rsidP="00876759">
      <w:pPr>
        <w:ind w:right="-284"/>
        <w:rPr>
          <w:rFonts w:ascii="Arial" w:hAnsi="Arial" w:cs="Arial"/>
          <w:iCs/>
          <w:sz w:val="16"/>
          <w:szCs w:val="16"/>
        </w:rPr>
      </w:pPr>
    </w:p>
    <w:p w14:paraId="69104F36" w14:textId="77777777" w:rsidR="00876759" w:rsidRDefault="00876759" w:rsidP="00876759">
      <w:pPr>
        <w:jc w:val="both"/>
      </w:pPr>
      <w:r>
        <w:rPr>
          <w:rFonts w:ascii="Arial" w:hAnsi="Arial" w:cs="Arial"/>
          <w:b/>
          <w:bCs/>
        </w:rPr>
        <w:t>4.5.</w:t>
      </w:r>
      <w:r>
        <w:t xml:space="preserve"> </w:t>
      </w:r>
      <w:bookmarkStart w:id="7" w:name="_Toc196640302"/>
      <w:r>
        <w:rPr>
          <w:rFonts w:ascii="Arial" w:hAnsi="Arial" w:cs="Arial"/>
          <w:b/>
        </w:rPr>
        <w:t xml:space="preserve">Pomiar zużycia wody i zabezpieczenie </w:t>
      </w:r>
      <w:proofErr w:type="spellStart"/>
      <w:r>
        <w:rPr>
          <w:rFonts w:ascii="Arial" w:hAnsi="Arial" w:cs="Arial"/>
          <w:b/>
        </w:rPr>
        <w:t>antyskażeniowe</w:t>
      </w:r>
      <w:proofErr w:type="spellEnd"/>
    </w:p>
    <w:p w14:paraId="31BBBE3C" w14:textId="4D7DCBE4" w:rsidR="00876759" w:rsidRDefault="00876759" w:rsidP="00876759">
      <w:r>
        <w:t xml:space="preserve">  </w:t>
      </w:r>
      <w:r>
        <w:rPr>
          <w:rFonts w:ascii="Arial" w:hAnsi="Arial" w:cs="Arial"/>
        </w:rPr>
        <w:t xml:space="preserve">W studzience wodomierzowej, projektowanej na działce nr </w:t>
      </w:r>
      <w:r w:rsidR="001C73E2">
        <w:rPr>
          <w:rFonts w:ascii="Arial" w:hAnsi="Arial" w:cs="Arial"/>
        </w:rPr>
        <w:t>1805</w:t>
      </w:r>
      <w:r>
        <w:rPr>
          <w:rFonts w:ascii="Arial" w:hAnsi="Arial" w:cs="Arial"/>
        </w:rPr>
        <w:t xml:space="preserve">, zamontowany </w:t>
      </w:r>
      <w:r w:rsidR="001C73E2">
        <w:rPr>
          <w:rFonts w:ascii="Arial" w:hAnsi="Arial" w:cs="Arial"/>
        </w:rPr>
        <w:t>zostanie</w:t>
      </w:r>
      <w:r>
        <w:rPr>
          <w:rFonts w:ascii="Arial" w:hAnsi="Arial" w:cs="Arial"/>
        </w:rPr>
        <w:t xml:space="preserve"> wodomierz główny DN50, który będzie mierzył całą ilości pobieranej wody. </w:t>
      </w:r>
      <w:r w:rsidR="001C73E2">
        <w:rPr>
          <w:rFonts w:ascii="Arial" w:hAnsi="Arial" w:cs="Arial"/>
        </w:rPr>
        <w:t>W celu odcięcia dopływu wody, np. na czas wymiany wodomierza, projektuje się zamontowanie przed studzienką wodomierzową,</w:t>
      </w:r>
      <w:r>
        <w:rPr>
          <w:rFonts w:ascii="Arial" w:hAnsi="Arial" w:cs="Arial"/>
        </w:rPr>
        <w:t xml:space="preserve"> zasuwy odcinającej </w:t>
      </w:r>
      <w:r w:rsidR="001C73E2">
        <w:rPr>
          <w:rFonts w:ascii="Arial" w:hAnsi="Arial" w:cs="Arial"/>
        </w:rPr>
        <w:t>DN100</w:t>
      </w:r>
      <w:r>
        <w:rPr>
          <w:rFonts w:ascii="Arial" w:hAnsi="Arial" w:cs="Arial"/>
        </w:rPr>
        <w:t xml:space="preserve">. Zgodnie z PN-92/B-01706/Az1 „Instalacje wodociągowe- wymagania w projektowaniu” należy za zaworem głównym (od strony instalacji wewnętrznej) zamontować zawór zwrotny </w:t>
      </w:r>
      <w:proofErr w:type="spellStart"/>
      <w:r>
        <w:rPr>
          <w:rFonts w:ascii="Arial" w:hAnsi="Arial" w:cs="Arial"/>
        </w:rPr>
        <w:t>antyskażeniowy</w:t>
      </w:r>
      <w:proofErr w:type="spellEnd"/>
      <w:r>
        <w:rPr>
          <w:rFonts w:ascii="Arial" w:hAnsi="Arial" w:cs="Arial"/>
        </w:rPr>
        <w:t xml:space="preserve"> typu EA, z możliwością nadzoru, dla 2 kategorii płynów.</w:t>
      </w:r>
    </w:p>
    <w:p w14:paraId="0A7DC1B1" w14:textId="77777777" w:rsidR="00876759" w:rsidRDefault="00876759" w:rsidP="00876759">
      <w:pPr>
        <w:rPr>
          <w:rFonts w:ascii="Arial" w:hAnsi="Arial" w:cs="Arial"/>
        </w:rPr>
      </w:pPr>
      <w:r>
        <w:rPr>
          <w:rFonts w:ascii="Arial" w:hAnsi="Arial" w:cs="Arial"/>
        </w:rPr>
        <w:t>Zlokalizowane za wodomierzem głównym, na terenie „Ogródków”, punkty czerpalne opomiarowane zostaną wodomierzami (podlicznikami) DN20, usytuowanymi w studzienkach.</w:t>
      </w:r>
    </w:p>
    <w:p w14:paraId="157C5821" w14:textId="0D87B2F3" w:rsidR="00876759" w:rsidRDefault="00876759" w:rsidP="00876759">
      <w:pPr>
        <w:rPr>
          <w:rFonts w:ascii="Arial" w:hAnsi="Arial" w:cs="Arial"/>
        </w:rPr>
      </w:pPr>
      <w:r>
        <w:rPr>
          <w:rFonts w:ascii="Arial" w:hAnsi="Arial" w:cs="Arial"/>
        </w:rPr>
        <w:t>Punkty czerpalne zostaną wyposażone w zawory z kurkami spustowymi, którymi będzie można spuścić z nich wodę na okres zimy</w:t>
      </w:r>
      <w:r w:rsidR="001C73E2">
        <w:rPr>
          <w:rFonts w:ascii="Arial" w:hAnsi="Arial" w:cs="Arial"/>
        </w:rPr>
        <w:t xml:space="preserve"> czy napraw</w:t>
      </w:r>
      <w:r>
        <w:rPr>
          <w:rFonts w:ascii="Arial" w:hAnsi="Arial" w:cs="Arial"/>
        </w:rPr>
        <w:t xml:space="preserve">. </w:t>
      </w:r>
    </w:p>
    <w:p w14:paraId="5E4D9FA3" w14:textId="77777777" w:rsidR="00876759" w:rsidRDefault="00876759" w:rsidP="00876759">
      <w:pPr>
        <w:rPr>
          <w:rFonts w:ascii="Arial" w:hAnsi="Arial" w:cs="Arial"/>
        </w:rPr>
      </w:pPr>
    </w:p>
    <w:p w14:paraId="62F20C26" w14:textId="77777777" w:rsidR="00876759" w:rsidRDefault="00876759" w:rsidP="00876759">
      <w:r>
        <w:rPr>
          <w:rFonts w:ascii="Verdana" w:hAnsi="Verdana"/>
          <w:b/>
          <w:sz w:val="22"/>
          <w:szCs w:val="22"/>
        </w:rPr>
        <w:t xml:space="preserve">5. </w:t>
      </w:r>
      <w:r>
        <w:rPr>
          <w:rFonts w:ascii="Verdana" w:hAnsi="Verdana"/>
          <w:b/>
          <w:sz w:val="22"/>
          <w:szCs w:val="22"/>
          <w:u w:val="single"/>
        </w:rPr>
        <w:t>OKREŚLENIE OBSZARU ODDZIAŁYWANIA OBIEKTU</w:t>
      </w:r>
    </w:p>
    <w:p w14:paraId="7AC90922" w14:textId="77777777" w:rsidR="00876759" w:rsidRDefault="00876759" w:rsidP="00876759">
      <w:pPr>
        <w:rPr>
          <w:rFonts w:ascii="Verdana" w:hAnsi="Verdana"/>
          <w:b/>
          <w:bCs/>
          <w:sz w:val="22"/>
          <w:szCs w:val="22"/>
        </w:rPr>
      </w:pPr>
    </w:p>
    <w:tbl>
      <w:tblPr>
        <w:tblW w:w="8265" w:type="dxa"/>
        <w:tblInd w:w="506" w:type="dxa"/>
        <w:tblCellMar>
          <w:left w:w="10" w:type="dxa"/>
          <w:right w:w="10" w:type="dxa"/>
        </w:tblCellMar>
        <w:tblLook w:val="0000" w:firstRow="0" w:lastRow="0" w:firstColumn="0" w:lastColumn="0" w:noHBand="0" w:noVBand="0"/>
      </w:tblPr>
      <w:tblGrid>
        <w:gridCol w:w="2722"/>
        <w:gridCol w:w="2579"/>
        <w:gridCol w:w="2964"/>
      </w:tblGrid>
      <w:tr w:rsidR="00876759" w14:paraId="73CB473C" w14:textId="77777777" w:rsidTr="00440139">
        <w:trPr>
          <w:trHeight w:val="1180"/>
        </w:trPr>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05CCF" w14:textId="77777777" w:rsidR="00876759" w:rsidRDefault="00876759" w:rsidP="00440139">
            <w:pPr>
              <w:spacing w:line="276" w:lineRule="auto"/>
              <w:jc w:val="both"/>
            </w:pPr>
            <w:r>
              <w:rPr>
                <w:rFonts w:ascii="Verdana" w:hAnsi="Verdana" w:cs="Arial"/>
                <w:sz w:val="22"/>
                <w:szCs w:val="22"/>
                <w:lang w:eastAsia="en-US"/>
              </w:rPr>
              <w:t>Nr działek</w:t>
            </w: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523A1" w14:textId="77777777" w:rsidR="00876759" w:rsidRDefault="00876759" w:rsidP="00440139">
            <w:pPr>
              <w:spacing w:line="276" w:lineRule="auto"/>
            </w:pPr>
            <w:r>
              <w:rPr>
                <w:rFonts w:ascii="Verdana" w:hAnsi="Verdana" w:cs="Arial"/>
                <w:sz w:val="22"/>
                <w:szCs w:val="22"/>
                <w:lang w:eastAsia="en-US"/>
              </w:rPr>
              <w:t>Podstawa formalno-prawna włączenia do obszaru objętego oddziaływaniem</w:t>
            </w:r>
          </w:p>
        </w:tc>
        <w:tc>
          <w:tcPr>
            <w:tcW w:w="2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49455" w14:textId="77777777" w:rsidR="00876759" w:rsidRDefault="00876759" w:rsidP="00440139">
            <w:pPr>
              <w:spacing w:line="276" w:lineRule="auto"/>
              <w:jc w:val="both"/>
            </w:pPr>
            <w:r>
              <w:rPr>
                <w:rFonts w:ascii="Verdana" w:hAnsi="Verdana" w:cs="Arial"/>
                <w:sz w:val="22"/>
                <w:szCs w:val="22"/>
                <w:lang w:eastAsia="en-US"/>
              </w:rPr>
              <w:t>Uwagi</w:t>
            </w:r>
          </w:p>
        </w:tc>
      </w:tr>
      <w:tr w:rsidR="00876759" w14:paraId="0F0B7EC3" w14:textId="77777777" w:rsidTr="00440139">
        <w:trPr>
          <w:trHeight w:val="1094"/>
        </w:trPr>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8B824" w14:textId="64C87A24" w:rsidR="00876759" w:rsidRDefault="00876759" w:rsidP="00440139">
            <w:pPr>
              <w:spacing w:line="276" w:lineRule="auto"/>
            </w:pPr>
            <w:r>
              <w:rPr>
                <w:rFonts w:ascii="Verdana" w:hAnsi="Verdana" w:cs="Arial"/>
                <w:bCs/>
                <w:sz w:val="22"/>
                <w:szCs w:val="22"/>
                <w:lang w:eastAsia="en-US"/>
              </w:rPr>
              <w:t xml:space="preserve">Dąbrowa Tarnowska obręb </w:t>
            </w:r>
            <w:r w:rsidR="006E1973">
              <w:rPr>
                <w:rFonts w:ascii="Verdana" w:hAnsi="Verdana" w:cs="Arial"/>
                <w:bCs/>
                <w:sz w:val="22"/>
                <w:szCs w:val="22"/>
                <w:lang w:eastAsia="en-US"/>
              </w:rPr>
              <w:t>Bagienica</w:t>
            </w:r>
            <w:r>
              <w:rPr>
                <w:rFonts w:ascii="Verdana" w:hAnsi="Verdana" w:cs="Arial"/>
                <w:bCs/>
                <w:sz w:val="22"/>
                <w:szCs w:val="22"/>
                <w:lang w:eastAsia="en-US"/>
              </w:rPr>
              <w:t xml:space="preserve">: działki nr </w:t>
            </w:r>
            <w:r w:rsidR="006E1973">
              <w:rPr>
                <w:rFonts w:ascii="Verdana" w:hAnsi="Verdana"/>
                <w:sz w:val="22"/>
                <w:szCs w:val="22"/>
              </w:rPr>
              <w:t>1805, 1784/6, 1784/4, 1784/3, 1777/2, 1676/6, 1676/4</w:t>
            </w:r>
            <w:r>
              <w:rPr>
                <w:rFonts w:ascii="Verdana" w:hAnsi="Verdana"/>
                <w:sz w:val="22"/>
                <w:szCs w:val="22"/>
              </w:rPr>
              <w:t>.</w:t>
            </w: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D13EC" w14:textId="77777777" w:rsidR="00876759" w:rsidRDefault="00876759" w:rsidP="00440139">
            <w:pPr>
              <w:spacing w:line="276" w:lineRule="auto"/>
              <w:jc w:val="both"/>
              <w:rPr>
                <w:rFonts w:ascii="Verdana" w:hAnsi="Verdana" w:cs="Arial"/>
                <w:lang w:eastAsia="en-US"/>
              </w:rPr>
            </w:pPr>
          </w:p>
        </w:tc>
        <w:tc>
          <w:tcPr>
            <w:tcW w:w="2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20C38" w14:textId="77777777" w:rsidR="00876759" w:rsidRDefault="00876759" w:rsidP="00440139">
            <w:pPr>
              <w:spacing w:line="276" w:lineRule="auto"/>
            </w:pPr>
            <w:r>
              <w:rPr>
                <w:rFonts w:ascii="Verdana" w:hAnsi="Verdana" w:cs="Arial"/>
                <w:sz w:val="22"/>
                <w:szCs w:val="22"/>
                <w:lang w:eastAsia="en-US"/>
              </w:rPr>
              <w:t>Działki na których projektowany jest przyłącz wodociągowy.</w:t>
            </w:r>
          </w:p>
        </w:tc>
      </w:tr>
    </w:tbl>
    <w:p w14:paraId="470ABE14" w14:textId="77777777" w:rsidR="00876759" w:rsidRDefault="00876759" w:rsidP="00876759">
      <w:pPr>
        <w:spacing w:line="276" w:lineRule="auto"/>
        <w:ind w:left="284"/>
        <w:jc w:val="both"/>
        <w:rPr>
          <w:rFonts w:ascii="Verdana" w:hAnsi="Verdana" w:cs="Arial"/>
          <w:sz w:val="22"/>
          <w:szCs w:val="22"/>
        </w:rPr>
      </w:pPr>
    </w:p>
    <w:p w14:paraId="022AEACC" w14:textId="77777777" w:rsidR="00876759" w:rsidRDefault="00876759" w:rsidP="00876759">
      <w:pPr>
        <w:pStyle w:val="Akapitzlist"/>
        <w:numPr>
          <w:ilvl w:val="0"/>
          <w:numId w:val="10"/>
        </w:numPr>
        <w:spacing w:line="276" w:lineRule="auto"/>
        <w:ind w:left="567" w:hanging="294"/>
        <w:jc w:val="both"/>
        <w:rPr>
          <w:rFonts w:ascii="Arial" w:hAnsi="Arial" w:cs="Arial"/>
        </w:rPr>
      </w:pPr>
      <w:r>
        <w:rPr>
          <w:rFonts w:ascii="Arial" w:hAnsi="Arial" w:cs="Arial"/>
        </w:rPr>
        <w:t>Analiza obiektu niekubaturowego :</w:t>
      </w:r>
    </w:p>
    <w:p w14:paraId="706335A7" w14:textId="77777777" w:rsidR="006E1973" w:rsidRPr="006E1973" w:rsidRDefault="00876759" w:rsidP="00876759">
      <w:pPr>
        <w:spacing w:line="276" w:lineRule="auto"/>
        <w:ind w:left="284"/>
        <w:jc w:val="both"/>
        <w:rPr>
          <w:rFonts w:ascii="Arial" w:hAnsi="Arial" w:cs="Arial"/>
        </w:rPr>
      </w:pPr>
      <w:r>
        <w:rPr>
          <w:rFonts w:ascii="Arial" w:hAnsi="Arial" w:cs="Arial"/>
        </w:rPr>
        <w:t xml:space="preserve">- według informacji z Gminy Dąbrowa Tarnowska, działki nr </w:t>
      </w:r>
      <w:r w:rsidR="006E1973" w:rsidRPr="006E1973">
        <w:rPr>
          <w:rFonts w:ascii="Arial" w:hAnsi="Arial" w:cs="Arial"/>
        </w:rPr>
        <w:t xml:space="preserve">1805, 1784/6, 1784/4, </w:t>
      </w:r>
    </w:p>
    <w:p w14:paraId="5F422F04" w14:textId="150AEC7B" w:rsidR="00876759" w:rsidRDefault="006E1973" w:rsidP="006E1973">
      <w:pPr>
        <w:spacing w:line="276" w:lineRule="auto"/>
        <w:ind w:left="284"/>
        <w:jc w:val="both"/>
      </w:pPr>
      <w:r>
        <w:rPr>
          <w:rFonts w:ascii="Arial" w:hAnsi="Arial" w:cs="Arial"/>
        </w:rPr>
        <w:t xml:space="preserve"> </w:t>
      </w:r>
      <w:r w:rsidRPr="006E1973">
        <w:rPr>
          <w:rFonts w:ascii="Arial" w:hAnsi="Arial" w:cs="Arial"/>
        </w:rPr>
        <w:t xml:space="preserve"> 1784/3, 1777/2, 1676/6, 1676/4</w:t>
      </w:r>
      <w:r>
        <w:rPr>
          <w:rFonts w:ascii="Verdana" w:hAnsi="Verdana"/>
          <w:sz w:val="22"/>
          <w:szCs w:val="22"/>
        </w:rPr>
        <w:t xml:space="preserve"> </w:t>
      </w:r>
      <w:r w:rsidR="00876759">
        <w:rPr>
          <w:rFonts w:ascii="Arial" w:hAnsi="Arial" w:cs="Arial"/>
        </w:rPr>
        <w:t xml:space="preserve">nie leżą na terenach ochrony konserwatorskiej. </w:t>
      </w:r>
    </w:p>
    <w:p w14:paraId="0912A5C4" w14:textId="77777777" w:rsidR="00876759" w:rsidRDefault="00876759" w:rsidP="00876759">
      <w:pPr>
        <w:spacing w:line="276" w:lineRule="auto"/>
        <w:ind w:left="284"/>
        <w:jc w:val="both"/>
        <w:rPr>
          <w:rFonts w:ascii="Arial" w:hAnsi="Arial" w:cs="Arial"/>
        </w:rPr>
      </w:pPr>
      <w:r>
        <w:rPr>
          <w:rFonts w:ascii="Arial" w:hAnsi="Arial" w:cs="Arial"/>
        </w:rPr>
        <w:t xml:space="preserve">- inwestycja nie ma wpływu na zmianę warunków ochrony środowiska. </w:t>
      </w:r>
    </w:p>
    <w:p w14:paraId="2B6E069A" w14:textId="77777777" w:rsidR="00876759" w:rsidRDefault="00876759" w:rsidP="00876759">
      <w:pPr>
        <w:spacing w:line="276" w:lineRule="auto"/>
        <w:ind w:left="284"/>
        <w:jc w:val="both"/>
        <w:rPr>
          <w:rFonts w:ascii="Arial" w:hAnsi="Arial" w:cs="Arial"/>
        </w:rPr>
      </w:pPr>
      <w:r>
        <w:rPr>
          <w:rFonts w:ascii="Arial" w:hAnsi="Arial" w:cs="Arial"/>
        </w:rPr>
        <w:t>- inwestycja nie narusza interesów osób trzecich.</w:t>
      </w:r>
    </w:p>
    <w:p w14:paraId="370016D7" w14:textId="77777777" w:rsidR="00876759" w:rsidRDefault="00876759" w:rsidP="00876759">
      <w:pPr>
        <w:spacing w:line="276" w:lineRule="auto"/>
        <w:ind w:left="284"/>
        <w:jc w:val="both"/>
        <w:rPr>
          <w:rFonts w:ascii="Arial" w:hAnsi="Arial" w:cs="Arial"/>
          <w:sz w:val="16"/>
          <w:szCs w:val="16"/>
        </w:rPr>
      </w:pPr>
    </w:p>
    <w:p w14:paraId="1979083B" w14:textId="77777777" w:rsidR="00876759" w:rsidRDefault="00876759" w:rsidP="00876759">
      <w:pPr>
        <w:spacing w:line="276" w:lineRule="auto"/>
        <w:ind w:left="284"/>
        <w:jc w:val="both"/>
        <w:rPr>
          <w:rFonts w:ascii="Arial" w:hAnsi="Arial" w:cs="Arial"/>
        </w:rPr>
      </w:pPr>
      <w:r>
        <w:rPr>
          <w:rFonts w:ascii="Arial" w:hAnsi="Arial" w:cs="Arial"/>
        </w:rPr>
        <w:t>II. Analiza uwarunkowań formalno-prawnych:</w:t>
      </w:r>
    </w:p>
    <w:p w14:paraId="533D75E8" w14:textId="77777777" w:rsidR="00876759" w:rsidRDefault="00876759" w:rsidP="00876759">
      <w:pPr>
        <w:pStyle w:val="Bezodstpw"/>
        <w:ind w:right="-142" w:firstLine="284"/>
        <w:rPr>
          <w:rFonts w:ascii="Arial" w:hAnsi="Arial" w:cs="Arial"/>
        </w:rPr>
      </w:pPr>
      <w:r>
        <w:rPr>
          <w:rFonts w:ascii="Arial" w:hAnsi="Arial" w:cs="Arial"/>
        </w:rPr>
        <w:t xml:space="preserve">Analiza Rozporządzenia Ministra Infrastruktury z dnia 23 kwietnia 2012 r. w sprawie warunków technicznych, jakim powinny odpowiadać budynki i ich usytuowanie (Dz.U Nr 75, poz.69 z </w:t>
      </w:r>
      <w:proofErr w:type="spellStart"/>
      <w:r>
        <w:rPr>
          <w:rFonts w:ascii="Arial" w:hAnsi="Arial" w:cs="Arial"/>
        </w:rPr>
        <w:t>późn</w:t>
      </w:r>
      <w:proofErr w:type="spellEnd"/>
      <w:r>
        <w:rPr>
          <w:rFonts w:ascii="Arial" w:hAnsi="Arial" w:cs="Arial"/>
        </w:rPr>
        <w:t xml:space="preserve">. zm.), pod kątem wyznaczenia w otoczeniu obiektu budowlanego terenu na który obiekt oddziałuje wprowadzając ograniczenia w jego zagospodarowaniu (definicja obszaru oddziaływania obiektu na podstawie zapisów art. 3 pkt. 20 ustawy z dnia 7 lipca 1994r. Prawo budowlane w szczególności do przepisu dotyczącego zagospodarowania terenu poprzez budowę przyłącza wodociągowego). Wnioski: Obszar oddziaływania projektowanego obiektu budowlanego mieści się w pasie technologicznym projektowanego przyłącza </w:t>
      </w:r>
      <w:r>
        <w:rPr>
          <w:rFonts w:ascii="Arial" w:hAnsi="Arial" w:cs="Arial"/>
        </w:rPr>
        <w:lastRenderedPageBreak/>
        <w:t xml:space="preserve">wodociągowego. W trakcie realizacji projektowanego przyłącza potrzebny będzie pas technologiczny o szerokość po 1,0 m od osi projektowanego przyłącza. Po przeprowadzonych </w:t>
      </w:r>
    </w:p>
    <w:p w14:paraId="77E12124" w14:textId="77777777" w:rsidR="00876759" w:rsidRDefault="00876759" w:rsidP="00876759">
      <w:pPr>
        <w:ind w:left="-426" w:right="-142" w:firstLine="142"/>
        <w:rPr>
          <w:rFonts w:ascii="Arial" w:hAnsi="Arial" w:cs="Arial"/>
        </w:rPr>
      </w:pPr>
      <w:r>
        <w:rPr>
          <w:rFonts w:ascii="Arial" w:hAnsi="Arial" w:cs="Arial"/>
        </w:rPr>
        <w:t xml:space="preserve">    analizach obiektu niekubaturowego i uwarunkowań formalno-prawnych stwierdza </w:t>
      </w:r>
    </w:p>
    <w:p w14:paraId="12C15672" w14:textId="77777777" w:rsidR="00876759" w:rsidRDefault="00876759" w:rsidP="00876759">
      <w:pPr>
        <w:ind w:left="-426" w:right="-142" w:firstLine="142"/>
      </w:pPr>
      <w:r>
        <w:rPr>
          <w:rFonts w:ascii="Arial" w:hAnsi="Arial" w:cs="Arial"/>
        </w:rPr>
        <w:t xml:space="preserve">    się że obszar oddziaływania budowanych przyłączy wody na działce nr </w:t>
      </w:r>
      <w:r>
        <w:rPr>
          <w:rFonts w:ascii="Arial" w:hAnsi="Arial" w:cs="Arial"/>
          <w:bCs/>
          <w:lang w:eastAsia="en-US"/>
        </w:rPr>
        <w:t xml:space="preserve">1132/7 </w:t>
      </w:r>
      <w:r>
        <w:rPr>
          <w:rFonts w:ascii="Arial" w:hAnsi="Arial" w:cs="Arial"/>
        </w:rPr>
        <w:t xml:space="preserve">w całości </w:t>
      </w:r>
    </w:p>
    <w:p w14:paraId="1E1E0A57" w14:textId="77777777" w:rsidR="00876759" w:rsidRDefault="00876759" w:rsidP="00876759">
      <w:pPr>
        <w:ind w:left="-426" w:right="-142" w:firstLine="142"/>
        <w:rPr>
          <w:rFonts w:ascii="Arial" w:hAnsi="Arial" w:cs="Arial"/>
        </w:rPr>
      </w:pPr>
      <w:r>
        <w:rPr>
          <w:rFonts w:ascii="Arial" w:hAnsi="Arial" w:cs="Arial"/>
        </w:rPr>
        <w:t xml:space="preserve">    mieści się w granicy przedmiotowej działki.</w:t>
      </w:r>
    </w:p>
    <w:bookmarkEnd w:id="7"/>
    <w:p w14:paraId="017F648E" w14:textId="77777777" w:rsidR="00876759" w:rsidRDefault="00876759" w:rsidP="00876759">
      <w:pPr>
        <w:rPr>
          <w:color w:val="000000"/>
          <w:u w:val="single"/>
        </w:rPr>
      </w:pPr>
    </w:p>
    <w:p w14:paraId="0F4150DD" w14:textId="77777777" w:rsidR="00876759" w:rsidRDefault="00876759" w:rsidP="00876759">
      <w:r>
        <w:rPr>
          <w:rFonts w:ascii="Arial" w:hAnsi="Arial" w:cs="Arial"/>
          <w:b/>
          <w:iCs/>
        </w:rPr>
        <w:t>6. Uwagi ogólne.</w:t>
      </w:r>
    </w:p>
    <w:p w14:paraId="57C7E761" w14:textId="77777777" w:rsidR="00876759" w:rsidRDefault="00876759" w:rsidP="00876759">
      <w:r>
        <w:rPr>
          <w:rFonts w:ascii="Arial" w:hAnsi="Arial" w:cs="Arial"/>
        </w:rPr>
        <w:t xml:space="preserve">Przyłącza wodociągowe muszą spełniać wymogi określone w Ustawie Prawo Budowlane z dn. 7.07.1994r. DU Nr 156 z 2006 r poz. 1118 z </w:t>
      </w:r>
      <w:proofErr w:type="spellStart"/>
      <w:r>
        <w:rPr>
          <w:rFonts w:ascii="Arial" w:hAnsi="Arial" w:cs="Arial"/>
        </w:rPr>
        <w:t>późn</w:t>
      </w:r>
      <w:proofErr w:type="spellEnd"/>
      <w:r>
        <w:rPr>
          <w:rFonts w:ascii="Arial" w:hAnsi="Arial" w:cs="Arial"/>
        </w:rPr>
        <w:t xml:space="preserve">. zmianami, oraz Rozporządzeniu Ministra  Infrastruktury  z dn. 12.04.2002 r. DU Nr.75 poz. 690 z </w:t>
      </w:r>
      <w:proofErr w:type="spellStart"/>
      <w:r>
        <w:rPr>
          <w:rFonts w:ascii="Arial" w:hAnsi="Arial" w:cs="Arial"/>
        </w:rPr>
        <w:t>późn</w:t>
      </w:r>
      <w:proofErr w:type="spellEnd"/>
      <w:r>
        <w:rPr>
          <w:rFonts w:ascii="Arial" w:hAnsi="Arial" w:cs="Arial"/>
        </w:rPr>
        <w:t xml:space="preserve">. Zmianami, w sprawie warunków technicznych jakim powinny odpowiadać budynki i ich usytuowanie.                                       </w:t>
      </w:r>
      <w:r>
        <w:rPr>
          <w:rFonts w:ascii="Arial" w:hAnsi="Arial" w:cs="Arial"/>
          <w:bCs/>
        </w:rPr>
        <w:t xml:space="preserve">Po wykonaniu i odbiorze technicznym wybudowanego przyłącza, należy zlecić uprawnionemu geodecie sporządzenie inwentaryzacji geodezyjni i kopię mapy powykonawczej dostarczyć do dostawcy wody tj. Rejonowego Przedsiębiorstwa Wodociągów i Kanalizacji w Dąbrowie Tarnowskiej Sp. z o.o. w Dąbrowie Tarnowskiej, 33-200 Dąbrowa Tarnowska ul. </w:t>
      </w:r>
      <w:proofErr w:type="spellStart"/>
      <w:r>
        <w:rPr>
          <w:rFonts w:ascii="Arial" w:hAnsi="Arial" w:cs="Arial"/>
          <w:bCs/>
        </w:rPr>
        <w:t>Zazamcze</w:t>
      </w:r>
      <w:proofErr w:type="spellEnd"/>
      <w:r>
        <w:rPr>
          <w:rFonts w:ascii="Arial" w:hAnsi="Arial" w:cs="Arial"/>
          <w:bCs/>
        </w:rPr>
        <w:t xml:space="preserve"> 53.</w:t>
      </w:r>
    </w:p>
    <w:p w14:paraId="2B046951" w14:textId="77777777" w:rsidR="00876759" w:rsidRDefault="00876759" w:rsidP="00876759">
      <w:pPr>
        <w:rPr>
          <w:rFonts w:ascii="Arial" w:hAnsi="Arial" w:cs="Arial"/>
          <w:b/>
          <w:sz w:val="10"/>
          <w:szCs w:val="10"/>
        </w:rPr>
      </w:pPr>
    </w:p>
    <w:p w14:paraId="634907F7" w14:textId="77777777" w:rsidR="00876759" w:rsidRDefault="00876759" w:rsidP="00876759">
      <w:pPr>
        <w:spacing w:line="360" w:lineRule="auto"/>
        <w:rPr>
          <w:rFonts w:ascii="Arial" w:hAnsi="Arial" w:cs="Arial"/>
          <w:color w:val="000000"/>
        </w:rPr>
      </w:pPr>
      <w:r>
        <w:rPr>
          <w:rFonts w:ascii="Arial" w:hAnsi="Arial" w:cs="Arial"/>
          <w:color w:val="000000"/>
        </w:rPr>
        <w:t>Roboty prowadzić zgodnie z warunkami i wymogami BHP zachowując wymogi norm:</w:t>
      </w:r>
    </w:p>
    <w:p w14:paraId="03C369C6" w14:textId="77777777" w:rsidR="00876759" w:rsidRDefault="00876759" w:rsidP="00876759">
      <w:pPr>
        <w:ind w:right="-569"/>
        <w:rPr>
          <w:rFonts w:ascii="Arial" w:hAnsi="Arial" w:cs="Arial"/>
          <w:color w:val="000000"/>
        </w:rPr>
      </w:pPr>
      <w:r>
        <w:rPr>
          <w:rFonts w:ascii="Arial" w:hAnsi="Arial" w:cs="Arial"/>
          <w:color w:val="000000"/>
        </w:rPr>
        <w:t>-  PN – 81/B–10725- Wodociągi i przewody zewnętrzne - wymagania i badania przy odbiorze.</w:t>
      </w:r>
    </w:p>
    <w:p w14:paraId="7ABD78A3" w14:textId="77777777" w:rsidR="00876759" w:rsidRDefault="00876759" w:rsidP="00876759">
      <w:pPr>
        <w:spacing w:line="360" w:lineRule="auto"/>
        <w:rPr>
          <w:rFonts w:ascii="Arial" w:hAnsi="Arial" w:cs="Arial"/>
          <w:color w:val="000000"/>
        </w:rPr>
      </w:pPr>
      <w:r>
        <w:rPr>
          <w:rFonts w:ascii="Arial" w:hAnsi="Arial" w:cs="Arial"/>
          <w:color w:val="000000"/>
        </w:rPr>
        <w:t>-  PN – 70/B–10715 - Próby szczelności:</w:t>
      </w:r>
    </w:p>
    <w:p w14:paraId="51CA0FC2" w14:textId="77777777" w:rsidR="00876759" w:rsidRDefault="00876759" w:rsidP="00876759">
      <w:pPr>
        <w:pStyle w:val="Bezodstpw"/>
        <w:numPr>
          <w:ilvl w:val="0"/>
          <w:numId w:val="11"/>
        </w:numPr>
      </w:pPr>
      <w:r>
        <w:rPr>
          <w:rFonts w:ascii="Arial" w:hAnsi="Arial" w:cs="Arial"/>
        </w:rPr>
        <w:t xml:space="preserve">Norma PN - 86/B-02480- Grunty budowlane. Określenia. Symbole. </w:t>
      </w:r>
    </w:p>
    <w:p w14:paraId="4FCB59C5" w14:textId="77777777" w:rsidR="00876759" w:rsidRDefault="00876759" w:rsidP="00876759">
      <w:pPr>
        <w:pStyle w:val="Bezodstpw"/>
        <w:numPr>
          <w:ilvl w:val="0"/>
          <w:numId w:val="11"/>
        </w:numPr>
      </w:pPr>
      <w:r>
        <w:rPr>
          <w:rFonts w:ascii="Arial" w:hAnsi="Arial" w:cs="Arial"/>
        </w:rPr>
        <w:t>Norma PN - B-04452:2002- Geotechnika. Badania polowe</w:t>
      </w:r>
    </w:p>
    <w:p w14:paraId="473FC1AB" w14:textId="77777777" w:rsidR="00876759" w:rsidRDefault="00876759" w:rsidP="00876759">
      <w:pPr>
        <w:pStyle w:val="Bezodstpw"/>
        <w:numPr>
          <w:ilvl w:val="0"/>
          <w:numId w:val="11"/>
        </w:numPr>
      </w:pPr>
      <w:r>
        <w:rPr>
          <w:rFonts w:ascii="Arial" w:hAnsi="Arial" w:cs="Arial"/>
        </w:rPr>
        <w:t>Norma PN - 88/B-04481- Grunty budowlane. Badanie próbek gruntów</w:t>
      </w:r>
    </w:p>
    <w:p w14:paraId="73F5948F" w14:textId="77777777" w:rsidR="00876759" w:rsidRDefault="00876759" w:rsidP="00876759">
      <w:pPr>
        <w:pStyle w:val="Bezodstpw"/>
        <w:numPr>
          <w:ilvl w:val="0"/>
          <w:numId w:val="11"/>
        </w:numPr>
      </w:pPr>
      <w:r>
        <w:rPr>
          <w:rFonts w:ascii="Arial" w:hAnsi="Arial" w:cs="Arial"/>
        </w:rPr>
        <w:t>Norma PN - B-06050:1999- Geotechnika. Roboty ziemne. Wymagania ogólne.</w:t>
      </w:r>
    </w:p>
    <w:p w14:paraId="2F51312E" w14:textId="77777777" w:rsidR="00876759" w:rsidRDefault="00876759" w:rsidP="00876759">
      <w:pPr>
        <w:pStyle w:val="Bezodstpw"/>
        <w:numPr>
          <w:ilvl w:val="0"/>
          <w:numId w:val="11"/>
        </w:numPr>
      </w:pPr>
      <w:r>
        <w:rPr>
          <w:rFonts w:ascii="Arial" w:hAnsi="Arial" w:cs="Arial"/>
        </w:rPr>
        <w:t>Norma PN - B-10736:1999- Przewody podziemne. Roboty ziemne.</w:t>
      </w:r>
    </w:p>
    <w:p w14:paraId="58D875AB" w14:textId="77777777" w:rsidR="00876759" w:rsidRDefault="00876759" w:rsidP="00876759">
      <w:pPr>
        <w:pStyle w:val="Bezodstpw"/>
        <w:numPr>
          <w:ilvl w:val="0"/>
          <w:numId w:val="11"/>
        </w:numPr>
      </w:pPr>
      <w:r>
        <w:rPr>
          <w:rFonts w:ascii="Arial" w:hAnsi="Arial" w:cs="Arial"/>
        </w:rPr>
        <w:t>Norma PN - 77/8931-12- Oznaczenia wskaźników zagęszczania gruntów</w:t>
      </w:r>
    </w:p>
    <w:p w14:paraId="032717A9" w14:textId="77777777" w:rsidR="00876759" w:rsidRDefault="00876759" w:rsidP="00876759">
      <w:pPr>
        <w:pStyle w:val="Bezodstpw"/>
        <w:numPr>
          <w:ilvl w:val="0"/>
          <w:numId w:val="11"/>
        </w:numPr>
      </w:pPr>
      <w:r>
        <w:rPr>
          <w:rFonts w:ascii="Arial" w:hAnsi="Arial" w:cs="Arial"/>
        </w:rPr>
        <w:t>Instrukcja montażowa układania w gruncie rurociągów PVC.</w:t>
      </w:r>
    </w:p>
    <w:p w14:paraId="0DC36F83" w14:textId="77777777" w:rsidR="00876759" w:rsidRDefault="00876759" w:rsidP="00876759">
      <w:pPr>
        <w:pStyle w:val="Bezodstpw"/>
        <w:numPr>
          <w:ilvl w:val="0"/>
          <w:numId w:val="11"/>
        </w:numPr>
      </w:pPr>
      <w:r>
        <w:rPr>
          <w:rFonts w:ascii="Arial" w:hAnsi="Arial" w:cs="Arial"/>
        </w:rPr>
        <w:t>Instrukcja montażowa układania w gruncie rurociągów PE.</w:t>
      </w:r>
    </w:p>
    <w:p w14:paraId="1D99A227" w14:textId="77777777" w:rsidR="00876759" w:rsidRDefault="00876759" w:rsidP="00876759">
      <w:pPr>
        <w:pStyle w:val="Bezodstpw"/>
        <w:numPr>
          <w:ilvl w:val="0"/>
          <w:numId w:val="12"/>
        </w:numPr>
      </w:pPr>
      <w:r>
        <w:rPr>
          <w:rFonts w:ascii="Arial" w:hAnsi="Arial" w:cs="Arial"/>
        </w:rPr>
        <w:t>Warunki techniczne wykonania i odbioru rurociągów z tworzyw sztucznych PKTS – Warszawa 1994.</w:t>
      </w:r>
    </w:p>
    <w:p w14:paraId="29EE6712" w14:textId="77777777" w:rsidR="00876759" w:rsidRDefault="00876759" w:rsidP="00876759">
      <w:pPr>
        <w:pStyle w:val="Bezodstpw"/>
        <w:numPr>
          <w:ilvl w:val="0"/>
          <w:numId w:val="12"/>
        </w:numPr>
      </w:pPr>
      <w:r>
        <w:rPr>
          <w:rFonts w:ascii="Arial" w:hAnsi="Arial" w:cs="Arial"/>
        </w:rPr>
        <w:t xml:space="preserve">Ustawa z dnia 7 lipca 1994r. „Prawo Budowlane” </w:t>
      </w:r>
      <w:r>
        <w:rPr>
          <w:rFonts w:ascii="Arial" w:hAnsi="Arial" w:cs="Arial"/>
          <w:i/>
        </w:rPr>
        <w:t>(Dz. U. Nr 89 poz. 414 z dnia 25.08.1994r. z późniejszymi zmianami), (jednolity tekst Dz. U. z 2003r. Nr 207 poz. 2016 wraz z późniejszymi zmianami).</w:t>
      </w:r>
    </w:p>
    <w:p w14:paraId="39F4DA28" w14:textId="77777777" w:rsidR="00876759" w:rsidRDefault="00876759" w:rsidP="00876759">
      <w:pPr>
        <w:pStyle w:val="Bezodstpw"/>
        <w:numPr>
          <w:ilvl w:val="0"/>
          <w:numId w:val="12"/>
        </w:numPr>
      </w:pPr>
      <w:r>
        <w:rPr>
          <w:rFonts w:ascii="Arial" w:hAnsi="Arial" w:cs="Arial"/>
        </w:rPr>
        <w:t xml:space="preserve">Ustawa o ochronie przeciwpożarowej z dnia 24.08.1991r. </w:t>
      </w:r>
      <w:r>
        <w:rPr>
          <w:rFonts w:ascii="Arial" w:hAnsi="Arial" w:cs="Arial"/>
          <w:i/>
        </w:rPr>
        <w:t>(jednolity tekst Dz. U. z 2002r. Nr 147, poz. 1229).</w:t>
      </w:r>
    </w:p>
    <w:p w14:paraId="0162085A" w14:textId="77777777" w:rsidR="00876759" w:rsidRDefault="00876759" w:rsidP="00876759">
      <w:pPr>
        <w:pStyle w:val="Bezodstpw"/>
        <w:numPr>
          <w:ilvl w:val="0"/>
          <w:numId w:val="12"/>
        </w:numPr>
      </w:pPr>
      <w:r>
        <w:rPr>
          <w:rFonts w:ascii="Arial" w:hAnsi="Arial" w:cs="Arial"/>
        </w:rPr>
        <w:t xml:space="preserve">Rozporządzenie Ministra Infrastruktury z dnia 23.06.2003r. w sprawie informacji dotyczącej bezpieczeństwa i ochrony zdrowia oraz planu bezpieczeństwa i ochrony zdrowia </w:t>
      </w:r>
      <w:r>
        <w:rPr>
          <w:rFonts w:ascii="Arial" w:hAnsi="Arial" w:cs="Arial"/>
          <w:i/>
        </w:rPr>
        <w:t>(Dz. U. Nr 120, poz. 1126).</w:t>
      </w:r>
    </w:p>
    <w:p w14:paraId="28E713AD" w14:textId="77777777" w:rsidR="00876759" w:rsidRDefault="00876759" w:rsidP="00876759">
      <w:pPr>
        <w:pStyle w:val="Bezodstpw"/>
        <w:numPr>
          <w:ilvl w:val="0"/>
          <w:numId w:val="12"/>
        </w:numPr>
      </w:pPr>
      <w:r>
        <w:rPr>
          <w:rFonts w:ascii="Arial" w:hAnsi="Arial" w:cs="Arial"/>
        </w:rPr>
        <w:t xml:space="preserve">Rozporządzenie Ministra Infrastruktury z dnia 27.08.2004r. zmieniające rozporządzenie w sprawie dziennika budowy, montażu i rozbiórki, tablicy informacyjnej oraz ogłoszenia zawierającego dane dotyczące bezpieczeństwa pracy i ochrony zdrowia </w:t>
      </w:r>
      <w:r>
        <w:rPr>
          <w:rFonts w:ascii="Arial" w:hAnsi="Arial" w:cs="Arial"/>
          <w:i/>
        </w:rPr>
        <w:t>(Dz. U.  Nr 198, poz. 2042).</w:t>
      </w:r>
    </w:p>
    <w:p w14:paraId="43EAA96B" w14:textId="77777777" w:rsidR="00876759" w:rsidRDefault="00876759" w:rsidP="00876759">
      <w:pPr>
        <w:pStyle w:val="Bezodstpw"/>
        <w:rPr>
          <w:rFonts w:ascii="Arial" w:hAnsi="Arial" w:cs="Arial"/>
          <w:u w:val="single"/>
        </w:rPr>
      </w:pPr>
    </w:p>
    <w:p w14:paraId="1C723D7C" w14:textId="77777777" w:rsidR="00876759" w:rsidRDefault="00876759" w:rsidP="00876759">
      <w:pPr>
        <w:pStyle w:val="Bezodstpw"/>
      </w:pPr>
      <w:r>
        <w:rPr>
          <w:rFonts w:ascii="Arial" w:hAnsi="Arial" w:cs="Arial"/>
          <w:b/>
          <w:bCs/>
        </w:rPr>
        <w:t>UWAGA:</w:t>
      </w:r>
      <w:r>
        <w:rPr>
          <w:b/>
          <w:bCs/>
        </w:rPr>
        <w:t xml:space="preserve"> </w:t>
      </w:r>
    </w:p>
    <w:p w14:paraId="65AD847A" w14:textId="77777777" w:rsidR="00876759" w:rsidRDefault="00876759" w:rsidP="00876759">
      <w:pPr>
        <w:pStyle w:val="Bezodstpw"/>
        <w:rPr>
          <w:rFonts w:ascii="Arial" w:hAnsi="Arial" w:cs="Arial"/>
          <w:b/>
          <w:bCs/>
        </w:rPr>
      </w:pPr>
      <w:r>
        <w:rPr>
          <w:rFonts w:ascii="Arial" w:hAnsi="Arial" w:cs="Arial"/>
          <w:b/>
          <w:bCs/>
        </w:rPr>
        <w:t>PO WYBUDOWANIU RUROCIĄGU GŁÓWNEGO, KAŻDY UŻYTKOWNIK „OGRÓDKA DZIAŁKOWEGO”, BĘDZIE MÓGŁ WYKONAĆ NA WŁASNY KOSZT, INDYWIDUALNY PRZYŁĄCZA DO UŻYTOWANEJ PRZEZ SIEBIE DZIAŁKI.</w:t>
      </w:r>
    </w:p>
    <w:p w14:paraId="4CC032A2" w14:textId="77777777" w:rsidR="00876759" w:rsidRDefault="00876759" w:rsidP="00876759"/>
    <w:p w14:paraId="0463436D" w14:textId="77777777" w:rsidR="00876759" w:rsidRDefault="00876759" w:rsidP="00876759"/>
    <w:p w14:paraId="6F1E6684" w14:textId="77777777" w:rsidR="00876759" w:rsidRDefault="00876759" w:rsidP="00876759"/>
    <w:p w14:paraId="7C4FBF73" w14:textId="77777777" w:rsidR="00876759" w:rsidRDefault="00876759" w:rsidP="00876759"/>
    <w:p w14:paraId="1A709564" w14:textId="77777777" w:rsidR="00876759" w:rsidRDefault="00876759" w:rsidP="00876759"/>
    <w:p w14:paraId="0F759ACD" w14:textId="1D8764DA" w:rsidR="00876759" w:rsidRDefault="00876759" w:rsidP="00876759"/>
    <w:p w14:paraId="6E34CF11" w14:textId="7AF8B123" w:rsidR="006E1973" w:rsidRDefault="006E1973" w:rsidP="00876759"/>
    <w:p w14:paraId="31B0968F" w14:textId="77777777" w:rsidR="006E1973" w:rsidRDefault="006E1973" w:rsidP="00876759"/>
    <w:p w14:paraId="2DC07361" w14:textId="77777777" w:rsidR="00876759" w:rsidRDefault="00876759" w:rsidP="00876759">
      <w:pPr>
        <w:pStyle w:val="Nagwek1"/>
      </w:pPr>
      <w:r>
        <w:rPr>
          <w:rFonts w:ascii="Verdana" w:hAnsi="Verdana"/>
          <w:color w:val="000000"/>
          <w:sz w:val="36"/>
          <w:szCs w:val="36"/>
        </w:rPr>
        <w:t xml:space="preserve">                </w:t>
      </w:r>
      <w:r>
        <w:rPr>
          <w:rFonts w:ascii="Verdana" w:hAnsi="Verdana"/>
          <w:color w:val="000000"/>
          <w:sz w:val="36"/>
          <w:szCs w:val="36"/>
          <w:u w:val="single"/>
        </w:rPr>
        <w:t>OPINIA    GEOTECHNICZNA</w:t>
      </w:r>
    </w:p>
    <w:p w14:paraId="4B171FF6" w14:textId="77777777" w:rsidR="00876759" w:rsidRDefault="00876759" w:rsidP="00876759">
      <w:pPr>
        <w:pStyle w:val="Bezodstpw"/>
        <w:rPr>
          <w:rFonts w:ascii="Verdana" w:hAnsi="Verdana" w:cs="Arial"/>
        </w:rPr>
      </w:pPr>
    </w:p>
    <w:p w14:paraId="51320465" w14:textId="21EE08FF" w:rsidR="00876759" w:rsidRDefault="00876759" w:rsidP="00876759">
      <w:r>
        <w:rPr>
          <w:rFonts w:ascii="Verdana" w:hAnsi="Verdana" w:cs="Arial"/>
        </w:rPr>
        <w:t xml:space="preserve">do projektu przyłącz wodociągowego, </w:t>
      </w:r>
      <w:r>
        <w:rPr>
          <w:rFonts w:ascii="Verdana" w:hAnsi="Verdana" w:cs="Arial"/>
          <w:bCs/>
        </w:rPr>
        <w:t xml:space="preserve">którym dostarczana będzie woda do </w:t>
      </w:r>
      <w:r>
        <w:rPr>
          <w:rFonts w:ascii="Verdana" w:hAnsi="Verdana"/>
          <w:b/>
          <w:bCs/>
        </w:rPr>
        <w:t xml:space="preserve">RODZINNEGO OGRODU DZIAŁKOWEGO „JABŁOŃ” w Dąbrowie Tarnowskiej ul. </w:t>
      </w:r>
      <w:proofErr w:type="spellStart"/>
      <w:r w:rsidR="006E1973">
        <w:rPr>
          <w:rFonts w:ascii="Verdana" w:hAnsi="Verdana"/>
          <w:b/>
          <w:bCs/>
        </w:rPr>
        <w:t>Ulinów</w:t>
      </w:r>
      <w:proofErr w:type="spellEnd"/>
      <w:r>
        <w:rPr>
          <w:rFonts w:ascii="Verdana" w:hAnsi="Verdana"/>
          <w:b/>
          <w:bCs/>
        </w:rPr>
        <w:t xml:space="preserve">, obręb </w:t>
      </w:r>
      <w:r w:rsidR="006E1973">
        <w:rPr>
          <w:rFonts w:ascii="Verdana" w:hAnsi="Verdana"/>
          <w:b/>
          <w:bCs/>
        </w:rPr>
        <w:t>BAGIENICA</w:t>
      </w:r>
      <w:r w:rsidR="000C64E5">
        <w:rPr>
          <w:rFonts w:ascii="Verdana" w:hAnsi="Verdana"/>
          <w:b/>
          <w:bCs/>
        </w:rPr>
        <w:t xml:space="preserve"> – działka nr 1805</w:t>
      </w:r>
      <w:r>
        <w:rPr>
          <w:rFonts w:ascii="Verdana" w:hAnsi="Verdana"/>
          <w:b/>
          <w:bCs/>
        </w:rPr>
        <w:t xml:space="preserve">. </w:t>
      </w:r>
      <w:r w:rsidR="006E1973">
        <w:rPr>
          <w:rFonts w:ascii="Verdana" w:hAnsi="Verdana"/>
          <w:b/>
          <w:bCs/>
          <w:i/>
          <w:iCs/>
        </w:rPr>
        <w:t xml:space="preserve"> </w:t>
      </w:r>
    </w:p>
    <w:p w14:paraId="06DF8357" w14:textId="77777777" w:rsidR="00876759" w:rsidRDefault="00876759" w:rsidP="00876759">
      <w:pPr>
        <w:rPr>
          <w:rFonts w:ascii="Verdana" w:hAnsi="Verdana" w:cs="Arial"/>
          <w:sz w:val="22"/>
          <w:szCs w:val="22"/>
        </w:rPr>
      </w:pPr>
    </w:p>
    <w:p w14:paraId="47BE629E" w14:textId="75F422E3" w:rsidR="00876759" w:rsidRDefault="00876759" w:rsidP="00876759">
      <w:pPr>
        <w:ind w:left="2700" w:hanging="2700"/>
      </w:pPr>
      <w:r>
        <w:rPr>
          <w:rFonts w:ascii="Verdana" w:hAnsi="Verdana" w:cs="Arial"/>
          <w:sz w:val="22"/>
          <w:szCs w:val="22"/>
          <w:u w:val="single"/>
        </w:rPr>
        <w:t xml:space="preserve">Obiekt </w:t>
      </w:r>
      <w:r>
        <w:rPr>
          <w:rFonts w:ascii="Verdana" w:hAnsi="Verdana" w:cs="Arial"/>
          <w:sz w:val="22"/>
          <w:szCs w:val="22"/>
        </w:rPr>
        <w:t xml:space="preserve">:                   </w:t>
      </w:r>
      <w:r>
        <w:rPr>
          <w:rFonts w:ascii="Verdana" w:hAnsi="Verdana" w:cs="Arial"/>
          <w:bCs/>
        </w:rPr>
        <w:t xml:space="preserve">Przyłącz wodociągowy </w:t>
      </w:r>
      <w:r>
        <w:rPr>
          <w:rFonts w:ascii="Verdana" w:hAnsi="Verdana" w:cs="Arial"/>
        </w:rPr>
        <w:t>o średnic</w:t>
      </w:r>
      <w:r w:rsidR="00C130B5">
        <w:rPr>
          <w:rFonts w:ascii="Verdana" w:hAnsi="Verdana" w:cs="Arial"/>
        </w:rPr>
        <w:t>ach</w:t>
      </w:r>
      <w:r>
        <w:rPr>
          <w:rFonts w:ascii="Verdana" w:hAnsi="Verdana" w:cs="Arial"/>
        </w:rPr>
        <w:t xml:space="preserve"> </w:t>
      </w:r>
      <w:r>
        <w:rPr>
          <w:rFonts w:ascii="Symbol" w:hAnsi="Symbol" w:cs="Arial"/>
        </w:rPr>
        <w:t></w:t>
      </w:r>
      <w:r>
        <w:rPr>
          <w:rFonts w:ascii="Verdana" w:hAnsi="Verdana" w:cs="Arial"/>
        </w:rPr>
        <w:t xml:space="preserve"> </w:t>
      </w:r>
      <w:r w:rsidR="006E1973">
        <w:rPr>
          <w:rFonts w:ascii="Verdana" w:hAnsi="Verdana" w:cs="Arial"/>
        </w:rPr>
        <w:t>11</w:t>
      </w:r>
      <w:r>
        <w:rPr>
          <w:rFonts w:ascii="Verdana" w:hAnsi="Verdana" w:cs="Arial"/>
        </w:rPr>
        <w:t>0/</w:t>
      </w:r>
      <w:r w:rsidR="006E1973">
        <w:rPr>
          <w:rFonts w:ascii="Verdana" w:hAnsi="Verdana" w:cs="Arial"/>
        </w:rPr>
        <w:t>63/</w:t>
      </w:r>
      <w:r>
        <w:rPr>
          <w:rFonts w:ascii="Verdana" w:hAnsi="Verdana" w:cs="Arial"/>
        </w:rPr>
        <w:t>32 mm.</w:t>
      </w:r>
      <w:r>
        <w:rPr>
          <w:rFonts w:ascii="Verdana" w:hAnsi="Verdana" w:cs="Arial"/>
          <w:bCs/>
        </w:rPr>
        <w:t xml:space="preserve">  </w:t>
      </w:r>
    </w:p>
    <w:p w14:paraId="6DDA2236" w14:textId="77777777" w:rsidR="00876759" w:rsidRDefault="00876759" w:rsidP="00876759">
      <w:pPr>
        <w:ind w:left="2700" w:hanging="2700"/>
        <w:rPr>
          <w:rFonts w:ascii="Verdana" w:hAnsi="Verdana" w:cs="Arial"/>
          <w:sz w:val="22"/>
          <w:szCs w:val="22"/>
        </w:rPr>
      </w:pPr>
    </w:p>
    <w:p w14:paraId="464B4E9B" w14:textId="77777777" w:rsidR="006E1973" w:rsidRDefault="00876759" w:rsidP="00876759">
      <w:pPr>
        <w:pStyle w:val="Bezodstpw"/>
        <w:rPr>
          <w:rFonts w:ascii="Verdana" w:hAnsi="Verdana"/>
        </w:rPr>
      </w:pPr>
      <w:r>
        <w:rPr>
          <w:rFonts w:ascii="Verdana" w:hAnsi="Verdana" w:cs="Arial"/>
          <w:u w:val="single"/>
        </w:rPr>
        <w:t>Lokalizacja obiektu</w:t>
      </w:r>
      <w:r>
        <w:rPr>
          <w:rFonts w:ascii="Verdana" w:hAnsi="Verdana" w:cs="Arial"/>
        </w:rPr>
        <w:t xml:space="preserve">: Działki nr </w:t>
      </w:r>
      <w:r w:rsidR="006E1973" w:rsidRPr="006E1973">
        <w:rPr>
          <w:rFonts w:ascii="Verdana" w:hAnsi="Verdana"/>
        </w:rPr>
        <w:t xml:space="preserve">1805, 1784/6, 1784/4, 1784/3, 1777/2, 1676/6, </w:t>
      </w:r>
      <w:r w:rsidR="006E1973">
        <w:rPr>
          <w:rFonts w:ascii="Verdana" w:hAnsi="Verdana"/>
        </w:rPr>
        <w:t xml:space="preserve">             </w:t>
      </w:r>
    </w:p>
    <w:p w14:paraId="645F5126" w14:textId="7F01765F" w:rsidR="00876759" w:rsidRDefault="006E1973" w:rsidP="00876759">
      <w:pPr>
        <w:pStyle w:val="Bezodstpw"/>
      </w:pPr>
      <w:r>
        <w:rPr>
          <w:rFonts w:ascii="Verdana" w:hAnsi="Verdana"/>
        </w:rPr>
        <w:t xml:space="preserve">                             </w:t>
      </w:r>
      <w:r w:rsidRPr="006E1973">
        <w:rPr>
          <w:rFonts w:ascii="Verdana" w:hAnsi="Verdana"/>
        </w:rPr>
        <w:t>1676/4</w:t>
      </w:r>
      <w:r w:rsidR="00876759">
        <w:rPr>
          <w:rFonts w:ascii="Verdana" w:hAnsi="Verdana" w:cs="Arial"/>
          <w:bCs/>
          <w:sz w:val="22"/>
          <w:szCs w:val="22"/>
          <w:lang w:eastAsia="en-US"/>
        </w:rPr>
        <w:t xml:space="preserve"> p</w:t>
      </w:r>
      <w:r w:rsidR="00876759">
        <w:rPr>
          <w:rFonts w:ascii="Verdana" w:hAnsi="Verdana" w:cs="Arial"/>
        </w:rPr>
        <w:t>ołożone w Dąbrowie Tarnowskiej,</w:t>
      </w:r>
      <w:r w:rsidR="000C64E5">
        <w:rPr>
          <w:rFonts w:ascii="Verdana" w:hAnsi="Verdana" w:cs="Arial"/>
        </w:rPr>
        <w:t xml:space="preserve"> obręb BAGIENICA. </w:t>
      </w:r>
      <w:r w:rsidR="00876759">
        <w:rPr>
          <w:rFonts w:ascii="Verdana" w:hAnsi="Verdana" w:cs="Arial"/>
        </w:rPr>
        <w:t xml:space="preserve"> </w:t>
      </w:r>
    </w:p>
    <w:p w14:paraId="37B90F6C" w14:textId="0C227EB8" w:rsidR="00876759" w:rsidRDefault="00876759" w:rsidP="00876759">
      <w:pPr>
        <w:pStyle w:val="Bezodstpw"/>
      </w:pPr>
      <w:r>
        <w:rPr>
          <w:rFonts w:ascii="Verdana" w:hAnsi="Verdana" w:cs="Arial"/>
        </w:rPr>
        <w:t xml:space="preserve">                                                           </w:t>
      </w:r>
    </w:p>
    <w:p w14:paraId="51917C4C" w14:textId="77777777" w:rsidR="00876759" w:rsidRDefault="00876759" w:rsidP="00876759">
      <w:pPr>
        <w:pStyle w:val="Bezodstpw"/>
      </w:pPr>
      <w:r>
        <w:rPr>
          <w:rFonts w:ascii="Verdana" w:hAnsi="Verdana" w:cs="Arial"/>
        </w:rPr>
        <w:t xml:space="preserve">                              </w:t>
      </w:r>
    </w:p>
    <w:p w14:paraId="555A562F" w14:textId="77777777" w:rsidR="00876759" w:rsidRDefault="00876759" w:rsidP="00876759">
      <w:pPr>
        <w:pStyle w:val="Bezodstpw"/>
      </w:pPr>
      <w:r>
        <w:rPr>
          <w:rFonts w:ascii="Verdana" w:hAnsi="Verdana" w:cs="Arial"/>
          <w:iCs/>
          <w:color w:val="000000"/>
        </w:rPr>
        <w:t xml:space="preserve">                              </w:t>
      </w:r>
      <w:r>
        <w:rPr>
          <w:rFonts w:ascii="Verdana" w:hAnsi="Verdana" w:cs="Arial"/>
        </w:rPr>
        <w:t xml:space="preserve">                                                                                                                                                                                                                                                                                                             </w:t>
      </w:r>
    </w:p>
    <w:p w14:paraId="05A93C78" w14:textId="77777777" w:rsidR="00876759" w:rsidRDefault="00876759" w:rsidP="00876759">
      <w:pPr>
        <w:pStyle w:val="Bezodstpw"/>
      </w:pPr>
      <w:r>
        <w:rPr>
          <w:rFonts w:ascii="Verdana" w:hAnsi="Verdana" w:cs="Arial"/>
          <w:u w:val="single"/>
        </w:rPr>
        <w:t xml:space="preserve">Inwestor: </w:t>
      </w:r>
      <w:r>
        <w:rPr>
          <w:rFonts w:ascii="Verdana" w:hAnsi="Verdana" w:cs="Arial"/>
        </w:rPr>
        <w:t xml:space="preserve">       </w:t>
      </w:r>
      <w:r>
        <w:rPr>
          <w:rFonts w:ascii="Verdana" w:hAnsi="Verdana"/>
          <w:b/>
          <w:bCs/>
        </w:rPr>
        <w:t>URZĄD MIEJSKI w Dąbrowie Tarnowskiej</w:t>
      </w:r>
    </w:p>
    <w:p w14:paraId="48817094" w14:textId="77777777" w:rsidR="00876759" w:rsidRDefault="00876759" w:rsidP="00876759">
      <w:pPr>
        <w:pStyle w:val="Bezodstpw"/>
        <w:rPr>
          <w:rFonts w:ascii="Verdana" w:hAnsi="Verdana" w:cs="Arial"/>
        </w:rPr>
      </w:pPr>
      <w:r>
        <w:rPr>
          <w:rFonts w:ascii="Verdana" w:hAnsi="Verdana" w:cs="Arial"/>
        </w:rPr>
        <w:t xml:space="preserve">                      33-200 Dąbrowa Tarnowska, Rynek 34.</w:t>
      </w:r>
    </w:p>
    <w:p w14:paraId="28C8C551" w14:textId="77777777" w:rsidR="00876759" w:rsidRDefault="00876759" w:rsidP="00876759">
      <w:pPr>
        <w:rPr>
          <w:rFonts w:ascii="Verdana" w:hAnsi="Verdana" w:cs="Arial"/>
          <w:sz w:val="22"/>
          <w:szCs w:val="22"/>
        </w:rPr>
      </w:pPr>
    </w:p>
    <w:p w14:paraId="39468F51" w14:textId="77777777" w:rsidR="00876759" w:rsidRDefault="00876759" w:rsidP="00876759">
      <w:pPr>
        <w:pStyle w:val="Akapitzlist"/>
        <w:numPr>
          <w:ilvl w:val="0"/>
          <w:numId w:val="13"/>
        </w:numPr>
        <w:spacing w:after="200"/>
        <w:rPr>
          <w:rFonts w:ascii="Verdana" w:hAnsi="Verdana" w:cs="Arial"/>
        </w:rPr>
      </w:pPr>
      <w:r>
        <w:rPr>
          <w:rFonts w:ascii="Verdana" w:hAnsi="Verdana" w:cs="Arial"/>
        </w:rPr>
        <w:t xml:space="preserve">Opinię sporządzono zgodnie z rozporządzeniem Ministra Transportu, Budownictwa i Gospodarki Morskiej z dnia 25 kwietnia 2012 r. w sprawie ustalania geotechnicznych warunków posadowienia obiektów budowlanych. (Dz. U. z dnia 27 kwietnia 2012 r.) i postanowienie art. 34 ust, 6 pkt. 2 ustawy z dnia 7 lipca 1994 r. -  Prawo budowlane (Dz. U. z 2010 r.  Nr 243 poz. 1623 z późniejszymi zmianami). </w:t>
      </w:r>
    </w:p>
    <w:p w14:paraId="62F4D690" w14:textId="4740BFD6" w:rsidR="00876759" w:rsidRDefault="00876759" w:rsidP="00876759">
      <w:pPr>
        <w:pStyle w:val="Akapitzlist"/>
        <w:numPr>
          <w:ilvl w:val="0"/>
          <w:numId w:val="13"/>
        </w:numPr>
        <w:spacing w:after="200"/>
      </w:pPr>
      <w:r>
        <w:rPr>
          <w:rFonts w:ascii="Verdana" w:hAnsi="Verdana" w:cs="Arial"/>
          <w:bCs/>
        </w:rPr>
        <w:t xml:space="preserve">Projektowane rurociągi przyłącza wodociągowego to obiekty wykonywane </w:t>
      </w:r>
      <w:r>
        <w:rPr>
          <w:rFonts w:ascii="Verdana" w:hAnsi="Verdana" w:cs="Arial"/>
        </w:rPr>
        <w:t xml:space="preserve">w prostych warunkach gruntowych. Warunki te określono na podstawie dokumentów archiwalnych sporządzonych po przeprowadzonych badaniach geotechnicznych gruntu prowadzonych w związku z budową sieci wodociągowej i kanalizacyjnej w tym </w:t>
      </w:r>
      <w:r w:rsidR="00C130B5">
        <w:rPr>
          <w:rFonts w:ascii="Verdana" w:hAnsi="Verdana" w:cs="Arial"/>
        </w:rPr>
        <w:t>rejonie</w:t>
      </w:r>
      <w:r>
        <w:rPr>
          <w:rFonts w:ascii="Verdana" w:hAnsi="Verdana" w:cs="Arial"/>
        </w:rPr>
        <w:t xml:space="preserve">. </w:t>
      </w:r>
    </w:p>
    <w:p w14:paraId="65D83EBB" w14:textId="77777777" w:rsidR="00876759" w:rsidRDefault="00876759" w:rsidP="00876759">
      <w:pPr>
        <w:pStyle w:val="Akapitzlist"/>
        <w:spacing w:after="200"/>
        <w:ind w:left="510" w:right="-144"/>
        <w:rPr>
          <w:rFonts w:ascii="Verdana" w:hAnsi="Verdana" w:cs="Arial"/>
        </w:rPr>
      </w:pPr>
      <w:r>
        <w:rPr>
          <w:rFonts w:ascii="Verdana" w:hAnsi="Verdana" w:cs="Arial"/>
        </w:rPr>
        <w:t xml:space="preserve">Z przeprowadzonych badań  wynika, że podłoże gruntowe w miejscu przebiegu projektowanego przyłącza wodociągowego stanowią gliny, piaski, pyły i namuły madowe. Wierzchnią warstwę gruntu o miąższości około 0,3 m stanowi warstwa gleby humusowej.  Stabilizacja zwierciadła wód gruntowych następowała na głębokości około 1,3 - 1,4 m poniżej poziomu terenu. Podczas obfitych i długotrwałych opadów deszczu, oraz w okresach roztopowych możliwe jest występowanie wód gruntowych na różnych głębokościach, dlatego w trakcie prowadzonych prac należy prowadzić obserwację napływu wód gruntowych. </w:t>
      </w:r>
    </w:p>
    <w:p w14:paraId="33EB85C5" w14:textId="77777777" w:rsidR="00876759" w:rsidRDefault="00876759" w:rsidP="00876759">
      <w:pPr>
        <w:pStyle w:val="Akapitzlist"/>
        <w:spacing w:after="200"/>
        <w:ind w:left="510" w:right="-144"/>
      </w:pPr>
      <w:r>
        <w:rPr>
          <w:rFonts w:ascii="Verdana" w:hAnsi="Verdana" w:cs="Arial"/>
        </w:rPr>
        <w:t xml:space="preserve">Z doświadczeń związanych z eksploatacją istniejącej sieci wodociągowej i kanalizacyjnej w tym rejonie wynika, że istniejąca sieć zachowuje się stabilnie. Nie stwierdzono występowania awarii które spowodowane byłyby niestabilnością gruntu. </w:t>
      </w:r>
    </w:p>
    <w:p w14:paraId="6D779760" w14:textId="60DABB71" w:rsidR="00876759" w:rsidRPr="000C64E5" w:rsidRDefault="00876759" w:rsidP="000C64E5">
      <w:pPr>
        <w:pStyle w:val="Bezodstpw"/>
        <w:rPr>
          <w:rFonts w:ascii="Verdana" w:hAnsi="Verdana"/>
        </w:rPr>
      </w:pPr>
      <w:r>
        <w:rPr>
          <w:rFonts w:ascii="Verdana" w:hAnsi="Verdana" w:cs="Arial"/>
        </w:rPr>
        <w:t xml:space="preserve">Po dokonanej analizie stwierdza się, że na działkach nr </w:t>
      </w:r>
      <w:r w:rsidR="000C64E5" w:rsidRPr="006E1973">
        <w:rPr>
          <w:rFonts w:ascii="Verdana" w:hAnsi="Verdana"/>
        </w:rPr>
        <w:t>1805, 1784/6, 1784/4, 1784/3, 1777/2, 1676/6,</w:t>
      </w:r>
      <w:r w:rsidR="000C64E5">
        <w:rPr>
          <w:rFonts w:ascii="Verdana" w:hAnsi="Verdana"/>
        </w:rPr>
        <w:t xml:space="preserve"> </w:t>
      </w:r>
      <w:r w:rsidR="000C64E5" w:rsidRPr="006E1973">
        <w:rPr>
          <w:rFonts w:ascii="Verdana" w:hAnsi="Verdana"/>
        </w:rPr>
        <w:t>1676/4</w:t>
      </w:r>
      <w:r w:rsidR="000C64E5">
        <w:rPr>
          <w:rFonts w:ascii="Verdana" w:hAnsi="Verdana"/>
        </w:rPr>
        <w:t xml:space="preserve"> </w:t>
      </w:r>
      <w:r>
        <w:rPr>
          <w:rFonts w:ascii="Verdana" w:hAnsi="Verdana" w:cs="Arial"/>
        </w:rPr>
        <w:t xml:space="preserve">położonych w Dąbrowie Tarnowskiej, obręb </w:t>
      </w:r>
      <w:r w:rsidR="000C64E5">
        <w:rPr>
          <w:rFonts w:ascii="Verdana" w:hAnsi="Verdana" w:cs="Arial"/>
        </w:rPr>
        <w:t>BAGIENICA</w:t>
      </w:r>
      <w:r>
        <w:rPr>
          <w:rFonts w:ascii="Verdana" w:hAnsi="Verdana" w:cs="Arial"/>
        </w:rPr>
        <w:t xml:space="preserve">  </w:t>
      </w:r>
      <w:r>
        <w:rPr>
          <w:rFonts w:ascii="Verdana" w:hAnsi="Verdana" w:cs="Arial"/>
          <w:u w:val="single"/>
        </w:rPr>
        <w:t xml:space="preserve">występują proste warunki gruntowe. </w:t>
      </w:r>
    </w:p>
    <w:p w14:paraId="1FF742A6" w14:textId="77777777" w:rsidR="00876759" w:rsidRDefault="00876759" w:rsidP="00876759">
      <w:r>
        <w:rPr>
          <w:rFonts w:ascii="Verdana" w:hAnsi="Verdana" w:cs="Arial"/>
        </w:rPr>
        <w:t>Ze względu na głębokość wykonywanych wykopów przekraczającą 1,2 m prace związane z budową projektowanych przyłączy zaliczono do II kategorii geotechnicznej.</w:t>
      </w:r>
      <w:r>
        <w:rPr>
          <w:rFonts w:ascii="Verdana" w:hAnsi="Verdana"/>
          <w:color w:val="000000"/>
          <w:sz w:val="19"/>
          <w:szCs w:val="19"/>
        </w:rPr>
        <w:t xml:space="preserve">                   </w:t>
      </w:r>
    </w:p>
    <w:p w14:paraId="022C2E83" w14:textId="50F2207B" w:rsidR="00876759" w:rsidRDefault="00876759" w:rsidP="00876759">
      <w:pPr>
        <w:pStyle w:val="FR1"/>
        <w:ind w:left="0"/>
        <w:jc w:val="left"/>
        <w:rPr>
          <w:rFonts w:ascii="Verdana" w:hAnsi="Verdana"/>
          <w:color w:val="000000"/>
          <w:sz w:val="19"/>
          <w:szCs w:val="19"/>
        </w:rPr>
      </w:pPr>
      <w:r>
        <w:rPr>
          <w:rFonts w:ascii="Verdana" w:hAnsi="Verdana"/>
          <w:color w:val="000000"/>
          <w:sz w:val="19"/>
          <w:szCs w:val="19"/>
        </w:rPr>
        <w:t xml:space="preserve">                                           </w:t>
      </w:r>
    </w:p>
    <w:p w14:paraId="6318D3DB" w14:textId="77777777" w:rsidR="00C130B5" w:rsidRDefault="00876759" w:rsidP="00876759">
      <w:pPr>
        <w:pStyle w:val="FR1"/>
        <w:ind w:left="0"/>
        <w:jc w:val="left"/>
        <w:rPr>
          <w:rFonts w:ascii="Verdana" w:hAnsi="Verdana"/>
          <w:color w:val="000000"/>
          <w:sz w:val="19"/>
          <w:szCs w:val="19"/>
        </w:rPr>
      </w:pPr>
      <w:r>
        <w:rPr>
          <w:rFonts w:ascii="Verdana" w:hAnsi="Verdana"/>
          <w:color w:val="000000"/>
          <w:sz w:val="19"/>
          <w:szCs w:val="19"/>
        </w:rPr>
        <w:lastRenderedPageBreak/>
        <w:t xml:space="preserve">                            </w:t>
      </w:r>
    </w:p>
    <w:p w14:paraId="74011A59" w14:textId="18ABD24C" w:rsidR="00876759" w:rsidRDefault="00C130B5" w:rsidP="00876759">
      <w:pPr>
        <w:pStyle w:val="FR1"/>
        <w:ind w:left="0"/>
        <w:jc w:val="left"/>
        <w:rPr>
          <w:rFonts w:ascii="Verdana" w:hAnsi="Verdana"/>
          <w:color w:val="000000"/>
          <w:sz w:val="19"/>
          <w:szCs w:val="19"/>
        </w:rPr>
      </w:pPr>
      <w:r>
        <w:rPr>
          <w:rFonts w:ascii="Verdana" w:hAnsi="Verdana"/>
          <w:color w:val="000000"/>
          <w:sz w:val="19"/>
          <w:szCs w:val="19"/>
        </w:rPr>
        <w:t xml:space="preserve">                          </w:t>
      </w:r>
      <w:r w:rsidR="00876759">
        <w:rPr>
          <w:rFonts w:ascii="Verdana" w:hAnsi="Verdana"/>
          <w:color w:val="000000"/>
          <w:sz w:val="19"/>
          <w:szCs w:val="19"/>
        </w:rPr>
        <w:t xml:space="preserve">                           INFORMACJA</w:t>
      </w:r>
    </w:p>
    <w:p w14:paraId="7A1FFC76" w14:textId="7B58E1A7" w:rsidR="00876759" w:rsidRDefault="00876759" w:rsidP="00876759">
      <w:pPr>
        <w:pStyle w:val="FR1"/>
        <w:ind w:left="0"/>
        <w:jc w:val="left"/>
        <w:rPr>
          <w:rFonts w:ascii="Verdana" w:hAnsi="Verdana"/>
          <w:color w:val="000000"/>
          <w:sz w:val="19"/>
          <w:szCs w:val="19"/>
        </w:rPr>
      </w:pPr>
      <w:r>
        <w:rPr>
          <w:rFonts w:ascii="Verdana" w:hAnsi="Verdana"/>
          <w:color w:val="000000"/>
          <w:sz w:val="19"/>
          <w:szCs w:val="19"/>
        </w:rPr>
        <w:t xml:space="preserve">           DOTYCZĄCA BEZPIECZEŃSTWA l OCHRONY ZDROWIA PRZY BUDOWIE SIECI I                                          </w:t>
      </w:r>
    </w:p>
    <w:p w14:paraId="3825342D" w14:textId="614A6CDD" w:rsidR="00876759" w:rsidRDefault="000C64E5" w:rsidP="00876759">
      <w:pPr>
        <w:pStyle w:val="FR1"/>
        <w:ind w:left="0"/>
        <w:jc w:val="left"/>
        <w:rPr>
          <w:rFonts w:ascii="Verdana" w:hAnsi="Verdana"/>
          <w:color w:val="000000"/>
          <w:sz w:val="19"/>
          <w:szCs w:val="19"/>
        </w:rPr>
      </w:pPr>
      <w:r>
        <w:rPr>
          <w:rFonts w:ascii="Verdana" w:hAnsi="Verdana"/>
          <w:color w:val="000000"/>
          <w:sz w:val="19"/>
          <w:szCs w:val="19"/>
        </w:rPr>
        <w:t xml:space="preserve">    </w:t>
      </w:r>
      <w:r w:rsidR="00876759">
        <w:rPr>
          <w:rFonts w:ascii="Verdana" w:hAnsi="Verdana"/>
          <w:color w:val="000000"/>
          <w:sz w:val="19"/>
          <w:szCs w:val="19"/>
        </w:rPr>
        <w:t xml:space="preserve">                                     PRZYŁĄCZY WODOCIAGOWYCH </w:t>
      </w:r>
    </w:p>
    <w:p w14:paraId="064F7F30" w14:textId="77777777" w:rsidR="00876759" w:rsidRDefault="00876759" w:rsidP="00876759">
      <w:pPr>
        <w:pStyle w:val="FR1"/>
        <w:ind w:left="0"/>
        <w:jc w:val="left"/>
        <w:rPr>
          <w:rFonts w:ascii="Verdana" w:hAnsi="Verdana"/>
          <w:color w:val="000000"/>
          <w:sz w:val="19"/>
          <w:szCs w:val="19"/>
        </w:rPr>
      </w:pPr>
      <w:r>
        <w:rPr>
          <w:rFonts w:ascii="Verdana" w:hAnsi="Verdana"/>
          <w:color w:val="000000"/>
          <w:sz w:val="19"/>
          <w:szCs w:val="19"/>
        </w:rPr>
        <w:t xml:space="preserve">                                    </w:t>
      </w:r>
    </w:p>
    <w:p w14:paraId="32CF09F0" w14:textId="77777777" w:rsidR="00876759" w:rsidRDefault="00876759" w:rsidP="00876759">
      <w:pPr>
        <w:pStyle w:val="Bezodstpw"/>
      </w:pPr>
      <w:r>
        <w:rPr>
          <w:rFonts w:ascii="Verdana" w:hAnsi="Verdana" w:cs="Arial"/>
          <w:sz w:val="19"/>
          <w:szCs w:val="19"/>
        </w:rPr>
        <w:t>INWESTOR:</w:t>
      </w:r>
      <w:r>
        <w:rPr>
          <w:rFonts w:ascii="Verdana" w:hAnsi="Verdana" w:cs="Arial"/>
          <w:b/>
          <w:sz w:val="19"/>
          <w:szCs w:val="19"/>
        </w:rPr>
        <w:t xml:space="preserve"> </w:t>
      </w:r>
      <w:r>
        <w:rPr>
          <w:rFonts w:ascii="Verdana" w:hAnsi="Verdana"/>
          <w:b/>
          <w:bCs/>
        </w:rPr>
        <w:t>URZĄD MIEJSKI w Dąbrowie Tarnowskiej</w:t>
      </w:r>
    </w:p>
    <w:p w14:paraId="4BBD0A30" w14:textId="77777777" w:rsidR="00876759" w:rsidRDefault="00876759" w:rsidP="00876759">
      <w:pPr>
        <w:pStyle w:val="Bezodstpw"/>
      </w:pPr>
      <w:r>
        <w:rPr>
          <w:rFonts w:ascii="Verdana" w:hAnsi="Verdana" w:cs="Arial"/>
          <w:sz w:val="19"/>
          <w:szCs w:val="19"/>
        </w:rPr>
        <w:t xml:space="preserve">Adres zam.: </w:t>
      </w:r>
      <w:r>
        <w:rPr>
          <w:rFonts w:ascii="Verdana" w:hAnsi="Verdana" w:cs="Arial"/>
        </w:rPr>
        <w:t xml:space="preserve">33-200 Dąbrowa Tarnowska, Rynek 34. </w:t>
      </w:r>
    </w:p>
    <w:p w14:paraId="2E3CB0A6" w14:textId="77777777" w:rsidR="00876759" w:rsidRDefault="00876759" w:rsidP="00876759">
      <w:pPr>
        <w:pStyle w:val="Bezodstpw"/>
        <w:rPr>
          <w:rFonts w:ascii="Verdana" w:hAnsi="Verdana"/>
          <w:sz w:val="19"/>
          <w:szCs w:val="19"/>
        </w:rPr>
      </w:pPr>
    </w:p>
    <w:p w14:paraId="44E57745" w14:textId="77777777" w:rsidR="000C64E5" w:rsidRDefault="00876759" w:rsidP="000C64E5">
      <w:pPr>
        <w:pStyle w:val="Bezodstpw"/>
        <w:rPr>
          <w:rFonts w:ascii="Verdana" w:hAnsi="Verdana"/>
        </w:rPr>
      </w:pPr>
      <w:r>
        <w:rPr>
          <w:rFonts w:ascii="Verdana" w:hAnsi="Verdana" w:cs="Arial"/>
          <w:sz w:val="19"/>
          <w:szCs w:val="19"/>
        </w:rPr>
        <w:t>ADRES BUDOWY:</w:t>
      </w:r>
      <w:r>
        <w:rPr>
          <w:rFonts w:ascii="Verdana" w:hAnsi="Verdana"/>
          <w:b/>
          <w:sz w:val="19"/>
          <w:szCs w:val="19"/>
        </w:rPr>
        <w:t xml:space="preserve"> </w:t>
      </w:r>
      <w:r>
        <w:rPr>
          <w:rFonts w:ascii="Verdana" w:hAnsi="Verdana" w:cs="Arial"/>
        </w:rPr>
        <w:t xml:space="preserve">Dąbrowa Tarnowska, obręb </w:t>
      </w:r>
      <w:r w:rsidR="000C64E5">
        <w:rPr>
          <w:rFonts w:ascii="Verdana" w:hAnsi="Verdana" w:cs="Arial"/>
        </w:rPr>
        <w:t>BAGIENICA</w:t>
      </w:r>
      <w:r>
        <w:rPr>
          <w:rFonts w:ascii="Verdana" w:hAnsi="Verdana" w:cs="Arial"/>
        </w:rPr>
        <w:t xml:space="preserve"> działki nr </w:t>
      </w:r>
      <w:r w:rsidR="000C64E5" w:rsidRPr="006E1973">
        <w:rPr>
          <w:rFonts w:ascii="Verdana" w:hAnsi="Verdana"/>
        </w:rPr>
        <w:t xml:space="preserve">1805, 1784/6, </w:t>
      </w:r>
    </w:p>
    <w:p w14:paraId="6951A8A5" w14:textId="120A523E" w:rsidR="00876759" w:rsidRPr="000C64E5" w:rsidRDefault="000C64E5" w:rsidP="000C64E5">
      <w:pPr>
        <w:pStyle w:val="Bezodstpw"/>
        <w:rPr>
          <w:rFonts w:ascii="Verdana" w:hAnsi="Verdana"/>
        </w:rPr>
      </w:pPr>
      <w:r>
        <w:rPr>
          <w:rFonts w:ascii="Verdana" w:hAnsi="Verdana"/>
        </w:rPr>
        <w:t xml:space="preserve">                     </w:t>
      </w:r>
      <w:r w:rsidRPr="006E1973">
        <w:rPr>
          <w:rFonts w:ascii="Verdana" w:hAnsi="Verdana"/>
        </w:rPr>
        <w:t>1784/4, 1784/3, 1777/2, 1676/6,</w:t>
      </w:r>
      <w:r>
        <w:rPr>
          <w:rFonts w:ascii="Verdana" w:hAnsi="Verdana"/>
        </w:rPr>
        <w:t xml:space="preserve"> </w:t>
      </w:r>
      <w:r w:rsidRPr="006E1973">
        <w:rPr>
          <w:rFonts w:ascii="Verdana" w:hAnsi="Verdana"/>
        </w:rPr>
        <w:t>1676/4</w:t>
      </w:r>
      <w:r w:rsidR="00876759">
        <w:rPr>
          <w:rFonts w:ascii="Verdana" w:hAnsi="Verdana" w:cs="Arial"/>
        </w:rPr>
        <w:t>.</w:t>
      </w:r>
    </w:p>
    <w:p w14:paraId="7CBFA1B2" w14:textId="77777777" w:rsidR="00876759" w:rsidRDefault="00876759" w:rsidP="00876759">
      <w:pPr>
        <w:pStyle w:val="Bezodstpw"/>
      </w:pPr>
      <w:r>
        <w:rPr>
          <w:rFonts w:ascii="Verdana" w:hAnsi="Verdana" w:cs="Arial"/>
          <w:b/>
          <w:bCs/>
        </w:rPr>
        <w:t xml:space="preserve">                       </w:t>
      </w:r>
      <w:r>
        <w:rPr>
          <w:rFonts w:ascii="Verdana" w:hAnsi="Verdana" w:cs="Arial"/>
          <w:sz w:val="19"/>
          <w:szCs w:val="19"/>
        </w:rPr>
        <w:t xml:space="preserve">                         </w:t>
      </w:r>
      <w:r>
        <w:rPr>
          <w:rFonts w:ascii="Verdana" w:hAnsi="Verdana" w:cs="Arial"/>
          <w:sz w:val="22"/>
          <w:szCs w:val="22"/>
        </w:rPr>
        <w:t xml:space="preserve">                          </w:t>
      </w:r>
      <w:r>
        <w:rPr>
          <w:rFonts w:ascii="Verdana" w:hAnsi="Verdana" w:cs="Arial"/>
          <w:sz w:val="19"/>
          <w:szCs w:val="19"/>
        </w:rPr>
        <w:t xml:space="preserve">                          </w:t>
      </w:r>
      <w:r>
        <w:rPr>
          <w:rFonts w:ascii="Arial" w:hAnsi="Arial" w:cs="Arial"/>
        </w:rPr>
        <w:t xml:space="preserve">                                 </w:t>
      </w:r>
      <w:r>
        <w:rPr>
          <w:rFonts w:ascii="Verdana" w:hAnsi="Verdana" w:cs="Arial"/>
          <w:color w:val="000000"/>
          <w:sz w:val="19"/>
          <w:szCs w:val="19"/>
        </w:rPr>
        <w:t xml:space="preserve">                  </w:t>
      </w:r>
      <w:r>
        <w:rPr>
          <w:rFonts w:ascii="Verdana" w:hAnsi="Verdana" w:cs="Arial"/>
          <w:sz w:val="19"/>
          <w:szCs w:val="19"/>
        </w:rPr>
        <w:t xml:space="preserve">                                                                                  </w:t>
      </w:r>
      <w:r>
        <w:rPr>
          <w:rFonts w:ascii="Verdana" w:hAnsi="Verdana"/>
          <w:sz w:val="19"/>
          <w:szCs w:val="19"/>
        </w:rPr>
        <w:t xml:space="preserve"> </w:t>
      </w:r>
    </w:p>
    <w:p w14:paraId="5EAB2F1C" w14:textId="77777777" w:rsidR="00876759" w:rsidRDefault="00876759" w:rsidP="00876759">
      <w:pPr>
        <w:pStyle w:val="Podtytu"/>
        <w:rPr>
          <w:rFonts w:ascii="Verdana" w:hAnsi="Verdana"/>
          <w:sz w:val="19"/>
          <w:szCs w:val="19"/>
        </w:rPr>
      </w:pPr>
      <w:r>
        <w:rPr>
          <w:rFonts w:ascii="Verdana" w:hAnsi="Verdana"/>
          <w:sz w:val="19"/>
          <w:szCs w:val="19"/>
        </w:rPr>
        <w:t xml:space="preserve">                                            CZĘŚĆ   OPISOWA</w:t>
      </w:r>
    </w:p>
    <w:p w14:paraId="683B3257" w14:textId="77777777" w:rsidR="00876759" w:rsidRDefault="00876759" w:rsidP="00876759">
      <w:pPr>
        <w:pStyle w:val="Akapitzlist"/>
        <w:numPr>
          <w:ilvl w:val="0"/>
          <w:numId w:val="14"/>
        </w:numPr>
        <w:rPr>
          <w:rFonts w:ascii="Verdana" w:hAnsi="Verdana"/>
          <w:sz w:val="19"/>
          <w:szCs w:val="19"/>
        </w:rPr>
      </w:pPr>
      <w:r>
        <w:rPr>
          <w:rFonts w:ascii="Verdana" w:hAnsi="Verdana"/>
          <w:sz w:val="19"/>
          <w:szCs w:val="19"/>
        </w:rPr>
        <w:t>Projektowane przedsięwzięcie obejmuje budowę  przyłącza  wody zasilającego zewnętrzny hydrant p.poż. i obiekty zlokalizowane na działce nr 794 w miejscowości Borki. Przedmiotowa działka przeznaczona jest pod zabudowę obiektem budowlanym. Brak jest istniejących obiektów budowlanych podlegających rozbiórce lub adaptacji.</w:t>
      </w:r>
    </w:p>
    <w:p w14:paraId="42072665" w14:textId="77777777" w:rsidR="00876759" w:rsidRDefault="00876759" w:rsidP="00876759">
      <w:pPr>
        <w:pStyle w:val="Akapitzlist"/>
        <w:numPr>
          <w:ilvl w:val="0"/>
          <w:numId w:val="14"/>
        </w:numPr>
        <w:rPr>
          <w:rFonts w:ascii="Verdana" w:hAnsi="Verdana"/>
          <w:sz w:val="19"/>
          <w:szCs w:val="19"/>
        </w:rPr>
      </w:pPr>
      <w:r>
        <w:rPr>
          <w:rFonts w:ascii="Verdana" w:hAnsi="Verdana"/>
          <w:sz w:val="19"/>
          <w:szCs w:val="19"/>
        </w:rPr>
        <w:t>Na terenie placu budowy nie występują elementy zagospodarowania terenu  mogące stwarzać zagrożenia bezpieczeństwa i ochrony zdrowia ludzi.</w:t>
      </w:r>
    </w:p>
    <w:p w14:paraId="2758D506" w14:textId="77777777" w:rsidR="00876759" w:rsidRDefault="00876759" w:rsidP="00876759">
      <w:pPr>
        <w:pStyle w:val="Akapitzlist"/>
        <w:numPr>
          <w:ilvl w:val="0"/>
          <w:numId w:val="14"/>
        </w:numPr>
        <w:rPr>
          <w:rFonts w:ascii="Verdana" w:hAnsi="Verdana"/>
          <w:sz w:val="19"/>
          <w:szCs w:val="19"/>
        </w:rPr>
      </w:pPr>
      <w:r>
        <w:rPr>
          <w:rFonts w:ascii="Verdana" w:hAnsi="Verdana"/>
          <w:sz w:val="19"/>
          <w:szCs w:val="19"/>
        </w:rPr>
        <w:t xml:space="preserve">Prowadzenie robót budowlanych  związanych z wykonaniem  przyłącza  wody stwarza zagrożenia związane z wykonywaniem robót ziemnych oraz włączaniem się do czynnej sieci wodociągowej oraz wykonywanie prac ziemnych w pobliżu lub w miejscach skrzyżowań  z kablami energetycznymi , telekomunikacyjnymi , przewodami gazowymi i </w:t>
      </w:r>
      <w:proofErr w:type="spellStart"/>
      <w:r>
        <w:rPr>
          <w:rFonts w:ascii="Verdana" w:hAnsi="Verdana"/>
          <w:sz w:val="19"/>
          <w:szCs w:val="19"/>
        </w:rPr>
        <w:t>wod</w:t>
      </w:r>
      <w:proofErr w:type="spellEnd"/>
      <w:r>
        <w:rPr>
          <w:rFonts w:ascii="Verdana" w:hAnsi="Verdana"/>
          <w:sz w:val="19"/>
          <w:szCs w:val="19"/>
        </w:rPr>
        <w:t xml:space="preserve"> - kan.</w:t>
      </w:r>
    </w:p>
    <w:p w14:paraId="15F102FA" w14:textId="77777777" w:rsidR="00876759" w:rsidRDefault="00876759" w:rsidP="00876759">
      <w:r>
        <w:rPr>
          <w:rFonts w:ascii="Verdana" w:hAnsi="Verdana" w:cs="Arial"/>
          <w:color w:val="000000"/>
          <w:sz w:val="19"/>
          <w:szCs w:val="19"/>
        </w:rPr>
        <w:t xml:space="preserve">    </w:t>
      </w:r>
      <w:r>
        <w:rPr>
          <w:rFonts w:ascii="Verdana" w:hAnsi="Verdana" w:cs="Arial"/>
          <w:b/>
          <w:bCs/>
          <w:color w:val="000000"/>
          <w:sz w:val="19"/>
          <w:szCs w:val="19"/>
        </w:rPr>
        <w:t>Podstawowe zasady bezpiecznego wykonywania wykopów:</w:t>
      </w:r>
    </w:p>
    <w:p w14:paraId="5A0BE259" w14:textId="77777777" w:rsidR="00876759" w:rsidRDefault="00876759" w:rsidP="00876759">
      <w:pPr>
        <w:pStyle w:val="Tekstpodstawowywcity"/>
        <w:widowControl w:val="0"/>
        <w:numPr>
          <w:ilvl w:val="0"/>
          <w:numId w:val="15"/>
        </w:numPr>
        <w:autoSpaceDE w:val="0"/>
        <w:spacing w:after="0"/>
        <w:rPr>
          <w:rFonts w:ascii="Verdana" w:hAnsi="Verdana" w:cs="Arial"/>
          <w:sz w:val="19"/>
          <w:szCs w:val="19"/>
        </w:rPr>
      </w:pPr>
      <w:r>
        <w:rPr>
          <w:rFonts w:ascii="Verdana" w:hAnsi="Verdana" w:cs="Arial"/>
          <w:sz w:val="19"/>
          <w:szCs w:val="19"/>
        </w:rPr>
        <w:t>jeżeli  wykop wąsko przestrzenny  osiągnie głębokość większą niż 1,0 m od poziomu terenu należy wykonać zabezpieczenie skarp poprzez deskowanie lub inne oraz  bezpieczne  zejście / wyjście / dla pracowników.</w:t>
      </w:r>
    </w:p>
    <w:p w14:paraId="14F74CA6"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 xml:space="preserve">odległość między zejściami / wyjściami / do wykopu nie powinna przekraczać 20m. </w:t>
      </w:r>
    </w:p>
    <w:p w14:paraId="6E442763"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schodzenie do wykopu i wychodzenie z niego  po rozporach  jest zabronione.</w:t>
      </w:r>
    </w:p>
    <w:p w14:paraId="47A7EBD0"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każdorazowe  rozpoczęcie robót w wykopie wymaga sprawdzenia stanu jego obudowy lub skarp.</w:t>
      </w:r>
    </w:p>
    <w:p w14:paraId="100E654E"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 xml:space="preserve"> przy wydobywaniu urobku  z wykopu sposobem mechanicznym pracownicy powinni znajdować się  w bezpiecznej odległości – poza zasięgiem jego pracy. </w:t>
      </w:r>
    </w:p>
    <w:p w14:paraId="1351138A"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zabronione jest składowanie  urobku  i materiałów  w odległości mniejszej niż  1,0 m  od krawędzi wykopu jeżeli jego ściany są obudowane.</w:t>
      </w:r>
    </w:p>
    <w:p w14:paraId="2867636F" w14:textId="77777777" w:rsidR="00876759" w:rsidRDefault="00876759" w:rsidP="00876759">
      <w:pPr>
        <w:widowControl w:val="0"/>
        <w:numPr>
          <w:ilvl w:val="0"/>
          <w:numId w:val="15"/>
        </w:numPr>
        <w:autoSpaceDE w:val="0"/>
      </w:pPr>
      <w:r>
        <w:rPr>
          <w:rFonts w:ascii="Verdana" w:hAnsi="Verdana" w:cs="Arial"/>
          <w:color w:val="000000"/>
          <w:sz w:val="19"/>
          <w:szCs w:val="19"/>
        </w:rPr>
        <w:t xml:space="preserve">przy wykonywaniu wykopów  na placach i ulicach itp.  miejscach dostępnych dla ludzi – należy  wokół  wykopów ustawić  poręcze ochronne  /wysokość 1,1 m , odległość od wykopów 1,0 m/ - zaopatrzone w napis </w:t>
      </w:r>
      <w:r>
        <w:rPr>
          <w:rFonts w:ascii="Verdana" w:hAnsi="Verdana" w:cs="Arial"/>
          <w:b/>
          <w:bCs/>
          <w:color w:val="000000"/>
          <w:sz w:val="19"/>
          <w:szCs w:val="19"/>
        </w:rPr>
        <w:t>„ osobom postronnym</w:t>
      </w:r>
      <w:r>
        <w:rPr>
          <w:rFonts w:ascii="Verdana" w:hAnsi="Verdana" w:cs="Arial"/>
          <w:color w:val="000000"/>
          <w:sz w:val="19"/>
          <w:szCs w:val="19"/>
        </w:rPr>
        <w:t xml:space="preserve"> </w:t>
      </w:r>
      <w:r>
        <w:rPr>
          <w:rFonts w:ascii="Verdana" w:hAnsi="Verdana" w:cs="Arial"/>
          <w:b/>
          <w:bCs/>
          <w:color w:val="000000"/>
          <w:sz w:val="19"/>
          <w:szCs w:val="19"/>
        </w:rPr>
        <w:t xml:space="preserve">wstęp wzbroniony” </w:t>
      </w:r>
      <w:r>
        <w:rPr>
          <w:rFonts w:ascii="Verdana" w:hAnsi="Verdana" w:cs="Arial"/>
          <w:color w:val="000000"/>
          <w:sz w:val="19"/>
          <w:szCs w:val="19"/>
        </w:rPr>
        <w:t>a w nocy czerwone światła ostrzegawcze</w:t>
      </w:r>
      <w:r>
        <w:rPr>
          <w:rFonts w:ascii="Verdana" w:hAnsi="Verdana" w:cs="Arial"/>
          <w:b/>
          <w:bCs/>
          <w:color w:val="000000"/>
          <w:sz w:val="19"/>
          <w:szCs w:val="19"/>
        </w:rPr>
        <w:t>.</w:t>
      </w:r>
    </w:p>
    <w:p w14:paraId="215E6C0C"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w miejscach przejść dla pieszych należy ustawić mostki  przenośne , wyposażone w poręcze  i deski krawężnikowe.</w:t>
      </w:r>
    </w:p>
    <w:p w14:paraId="3E63D037" w14:textId="77777777" w:rsidR="00876759" w:rsidRDefault="00876759" w:rsidP="00876759">
      <w:pPr>
        <w:widowControl w:val="0"/>
        <w:numPr>
          <w:ilvl w:val="0"/>
          <w:numId w:val="15"/>
        </w:numPr>
        <w:autoSpaceDE w:val="0"/>
        <w:rPr>
          <w:rFonts w:ascii="Verdana" w:hAnsi="Verdana" w:cs="Arial"/>
          <w:color w:val="000000"/>
          <w:sz w:val="19"/>
          <w:szCs w:val="19"/>
        </w:rPr>
      </w:pPr>
      <w:r>
        <w:rPr>
          <w:rFonts w:ascii="Verdana" w:hAnsi="Verdana" w:cs="Arial"/>
          <w:color w:val="000000"/>
          <w:sz w:val="19"/>
          <w:szCs w:val="19"/>
        </w:rPr>
        <w:t>w przypadku kopania  rowów poszukiwawczych w celu ustalenia położenia przewodów, na głębokości większej niż 40 cm kopać należy ręcznie bez użycia kilofów a w przypadku kabli energetycznych roboty należy wykonywać po uprzednim potwierdzonym przez Zakład Energetyczny wyłączeniu kabla spod napięcia i pod bezpośrednim nadzorem  Z.E.</w:t>
      </w:r>
    </w:p>
    <w:p w14:paraId="1637AF3E" w14:textId="77777777" w:rsidR="00876759" w:rsidRDefault="00876759" w:rsidP="00876759">
      <w:pPr>
        <w:pStyle w:val="Akapitzlist"/>
        <w:numPr>
          <w:ilvl w:val="0"/>
          <w:numId w:val="16"/>
        </w:numPr>
        <w:rPr>
          <w:rFonts w:ascii="Verdana" w:hAnsi="Verdana" w:cs="Arial"/>
          <w:color w:val="000000"/>
          <w:sz w:val="19"/>
          <w:szCs w:val="19"/>
        </w:rPr>
      </w:pPr>
      <w:r>
        <w:rPr>
          <w:rFonts w:ascii="Verdana" w:hAnsi="Verdana" w:cs="Arial"/>
          <w:color w:val="000000"/>
          <w:sz w:val="19"/>
          <w:szCs w:val="19"/>
        </w:rPr>
        <w:t>Teren placu  budowy zostanie ogrodzony prowizorycznym ogrodzeniem, przy wykonywaniu wykopów pod  przedmiotowe przyłącza należy dokonać ich oznakowania taśmami kolorowymi oraz wywiesić tablice ostrzegawcze.</w:t>
      </w:r>
    </w:p>
    <w:p w14:paraId="714A8828" w14:textId="77777777" w:rsidR="00876759" w:rsidRDefault="00876759" w:rsidP="00876759">
      <w:pPr>
        <w:pStyle w:val="Akapitzlist"/>
        <w:numPr>
          <w:ilvl w:val="0"/>
          <w:numId w:val="16"/>
        </w:numPr>
        <w:rPr>
          <w:rFonts w:ascii="Verdana" w:hAnsi="Verdana" w:cs="Arial"/>
          <w:color w:val="000000"/>
          <w:sz w:val="19"/>
          <w:szCs w:val="19"/>
        </w:rPr>
      </w:pPr>
      <w:r>
        <w:rPr>
          <w:rFonts w:ascii="Verdana" w:hAnsi="Verdana" w:cs="Arial"/>
          <w:color w:val="000000"/>
          <w:sz w:val="19"/>
          <w:szCs w:val="19"/>
        </w:rPr>
        <w:t>Wszystkie prace związane z realizacją inwestycji będą wykonywane przez osoby posiadające wymagane kwalifikacje stosownie do rodzaju wykonywanych robót w poszczególnych branżach.</w:t>
      </w:r>
    </w:p>
    <w:p w14:paraId="53564DEE" w14:textId="77777777" w:rsidR="00876759" w:rsidRDefault="00876759" w:rsidP="00876759">
      <w:pPr>
        <w:pStyle w:val="Akapitzlist"/>
        <w:numPr>
          <w:ilvl w:val="0"/>
          <w:numId w:val="16"/>
        </w:numPr>
        <w:rPr>
          <w:rFonts w:ascii="Verdana" w:hAnsi="Verdana" w:cs="Arial"/>
          <w:color w:val="000000"/>
          <w:sz w:val="19"/>
          <w:szCs w:val="19"/>
        </w:rPr>
      </w:pPr>
      <w:r>
        <w:rPr>
          <w:rFonts w:ascii="Verdana" w:hAnsi="Verdana" w:cs="Arial"/>
          <w:color w:val="000000"/>
          <w:sz w:val="19"/>
          <w:szCs w:val="19"/>
        </w:rPr>
        <w:t xml:space="preserve">Każdy z pracowników powinien zostać przeszkolony w zakresie BHP na danym stanowisku, jednocześnie przed przystąpieniem do robót należy wszystkich pracowników poinformować o mogących lub występujących zagrożeniach jak również pouczyć o zasadach postępowania w przypadku wystąpienia zagrożenia. </w:t>
      </w:r>
    </w:p>
    <w:p w14:paraId="30F896C7" w14:textId="77777777" w:rsidR="00876759" w:rsidRDefault="00876759" w:rsidP="00876759">
      <w:pPr>
        <w:ind w:left="200"/>
        <w:rPr>
          <w:rFonts w:ascii="Verdana" w:hAnsi="Verdana" w:cs="Arial"/>
          <w:color w:val="000000"/>
          <w:sz w:val="19"/>
          <w:szCs w:val="19"/>
        </w:rPr>
      </w:pPr>
      <w:r>
        <w:rPr>
          <w:rFonts w:ascii="Verdana" w:hAnsi="Verdana" w:cs="Arial"/>
          <w:color w:val="000000"/>
          <w:sz w:val="19"/>
          <w:szCs w:val="19"/>
        </w:rPr>
        <w:t xml:space="preserve">       Wszystkie w/w informacje winny być zawarte w sporządzonym przez kierownika budowy „Planie   </w:t>
      </w:r>
    </w:p>
    <w:p w14:paraId="4BBD18AC" w14:textId="77777777" w:rsidR="00876759" w:rsidRDefault="00876759" w:rsidP="00876759">
      <w:pPr>
        <w:ind w:left="200"/>
        <w:rPr>
          <w:rFonts w:ascii="Verdana" w:hAnsi="Verdana" w:cs="Arial"/>
          <w:color w:val="000000"/>
          <w:sz w:val="19"/>
          <w:szCs w:val="19"/>
        </w:rPr>
      </w:pPr>
      <w:r>
        <w:rPr>
          <w:rFonts w:ascii="Verdana" w:hAnsi="Verdana" w:cs="Arial"/>
          <w:color w:val="000000"/>
          <w:sz w:val="19"/>
          <w:szCs w:val="19"/>
        </w:rPr>
        <w:t xml:space="preserve">       bezpieczeństwa i ochrony zdrowia „BIOZ".</w:t>
      </w:r>
    </w:p>
    <w:p w14:paraId="30686A28" w14:textId="77777777" w:rsidR="00876759" w:rsidRDefault="00876759" w:rsidP="00876759">
      <w:pPr>
        <w:pStyle w:val="Akapitzlist"/>
        <w:numPr>
          <w:ilvl w:val="0"/>
          <w:numId w:val="17"/>
        </w:numPr>
        <w:rPr>
          <w:rFonts w:ascii="Verdana" w:hAnsi="Verdana" w:cs="Arial"/>
          <w:color w:val="000000"/>
          <w:sz w:val="19"/>
          <w:szCs w:val="19"/>
        </w:rPr>
      </w:pPr>
      <w:r>
        <w:rPr>
          <w:rFonts w:ascii="Verdana" w:hAnsi="Verdana" w:cs="Arial"/>
          <w:color w:val="000000"/>
          <w:sz w:val="19"/>
          <w:szCs w:val="19"/>
        </w:rPr>
        <w:t>W celu przeciwdziałania niebezpieczeństwom wynikającym z prowadzenia robót budowlanych należy:</w:t>
      </w:r>
    </w:p>
    <w:p w14:paraId="30BD5B0C" w14:textId="77777777" w:rsidR="00876759" w:rsidRDefault="00876759" w:rsidP="00876759">
      <w:pPr>
        <w:pStyle w:val="Bezodstpw"/>
        <w:ind w:left="284"/>
      </w:pPr>
      <w:r>
        <w:rPr>
          <w:sz w:val="19"/>
          <w:szCs w:val="19"/>
        </w:rPr>
        <w:t xml:space="preserve">       -  </w:t>
      </w:r>
      <w:r>
        <w:rPr>
          <w:rFonts w:ascii="Verdana" w:hAnsi="Verdana"/>
          <w:sz w:val="19"/>
          <w:szCs w:val="19"/>
        </w:rPr>
        <w:t>zapewnić odpowiedzią organizację ruchu, składowania sprzętu i materiałów budowlanych.</w:t>
      </w:r>
    </w:p>
    <w:p w14:paraId="6B5A9F04"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 zapewnić organizację pracy i stanowisk w sposób zabezpieczający pracowników przed </w:t>
      </w:r>
    </w:p>
    <w:p w14:paraId="0E935D7C" w14:textId="77777777" w:rsidR="00876759" w:rsidRDefault="00876759" w:rsidP="00876759">
      <w:pPr>
        <w:pStyle w:val="Bezodstpw"/>
        <w:rPr>
          <w:rFonts w:ascii="Verdana" w:hAnsi="Verdana"/>
          <w:sz w:val="19"/>
          <w:szCs w:val="19"/>
        </w:rPr>
      </w:pPr>
      <w:r>
        <w:rPr>
          <w:rFonts w:ascii="Verdana" w:hAnsi="Verdana"/>
          <w:sz w:val="19"/>
          <w:szCs w:val="19"/>
        </w:rPr>
        <w:t xml:space="preserve">           zagrożeniami wypadkowymi oraz oddziaływaniem czynników szkodliwych i uciążliwych.</w:t>
      </w:r>
    </w:p>
    <w:p w14:paraId="4676096E"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 zapewnić likwidację zagrożeń zdrowia i życia pracowników głównie przez stosowanie  </w:t>
      </w:r>
    </w:p>
    <w:p w14:paraId="3954A152"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technologii, materiałów i substancji nie powodujących takich zagrożeń.</w:t>
      </w:r>
    </w:p>
    <w:p w14:paraId="7EBD90E4" w14:textId="77777777" w:rsidR="00876759" w:rsidRDefault="00876759" w:rsidP="00876759">
      <w:pPr>
        <w:pStyle w:val="Bezodstpw"/>
        <w:rPr>
          <w:rFonts w:ascii="Verdana" w:hAnsi="Verdana"/>
          <w:sz w:val="19"/>
          <w:szCs w:val="19"/>
        </w:rPr>
      </w:pPr>
      <w:r>
        <w:rPr>
          <w:rFonts w:ascii="Verdana" w:hAnsi="Verdana"/>
          <w:sz w:val="19"/>
          <w:szCs w:val="19"/>
        </w:rPr>
        <w:t xml:space="preserve">        - w razie stwierdzenia bezpośredniego zagrożenia dla życia lub zdrowia pracowników osoba    </w:t>
      </w:r>
    </w:p>
    <w:p w14:paraId="496C6D51" w14:textId="77777777" w:rsidR="00876759" w:rsidRDefault="00876759" w:rsidP="00876759">
      <w:pPr>
        <w:pStyle w:val="Bezodstpw"/>
        <w:rPr>
          <w:rFonts w:ascii="Verdana" w:hAnsi="Verdana"/>
          <w:sz w:val="19"/>
          <w:szCs w:val="19"/>
        </w:rPr>
      </w:pPr>
    </w:p>
    <w:p w14:paraId="5FAAAB3E" w14:textId="77777777" w:rsidR="00876759" w:rsidRDefault="00876759" w:rsidP="00876759">
      <w:pPr>
        <w:pStyle w:val="Bezodstpw"/>
        <w:rPr>
          <w:rFonts w:ascii="Verdana" w:hAnsi="Verdana"/>
          <w:sz w:val="19"/>
          <w:szCs w:val="19"/>
        </w:rPr>
      </w:pPr>
    </w:p>
    <w:p w14:paraId="31785C2A" w14:textId="77777777" w:rsidR="00876759" w:rsidRDefault="00876759" w:rsidP="00876759">
      <w:pPr>
        <w:pStyle w:val="Bezodstpw"/>
        <w:rPr>
          <w:rFonts w:ascii="Verdana" w:hAnsi="Verdana"/>
          <w:sz w:val="19"/>
          <w:szCs w:val="19"/>
        </w:rPr>
      </w:pPr>
      <w:r>
        <w:rPr>
          <w:rFonts w:ascii="Verdana" w:hAnsi="Verdana"/>
          <w:sz w:val="19"/>
          <w:szCs w:val="19"/>
        </w:rPr>
        <w:t xml:space="preserve"> kierująca pracownikami obowiązana jest do niezwłocznego wstrzymania prac i podjęcia działań w  </w:t>
      </w:r>
    </w:p>
    <w:p w14:paraId="71748DA6" w14:textId="77777777" w:rsidR="00876759" w:rsidRDefault="00876759" w:rsidP="00876759">
      <w:pPr>
        <w:pStyle w:val="Bezodstpw"/>
        <w:rPr>
          <w:rFonts w:ascii="Verdana" w:hAnsi="Verdana"/>
          <w:sz w:val="19"/>
          <w:szCs w:val="19"/>
        </w:rPr>
      </w:pPr>
      <w:r>
        <w:rPr>
          <w:rFonts w:ascii="Verdana" w:hAnsi="Verdana"/>
          <w:sz w:val="19"/>
          <w:szCs w:val="19"/>
        </w:rPr>
        <w:t xml:space="preserve">   celu usunięcia tego zagrożenia.</w:t>
      </w:r>
    </w:p>
    <w:p w14:paraId="1F6B03B5"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pracownicy zatrudnieni na budowie powinni być wyposażeni w środki ochrony indywidualnej oraz </w:t>
      </w:r>
    </w:p>
    <w:p w14:paraId="6779E788"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odzież i obuwie robocze.</w:t>
      </w:r>
    </w:p>
    <w:p w14:paraId="4AB42FC3"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środki ochrony indywidualnej w zakresie ochrony zdrowia i bezpieczeństwa użytkowników tych </w:t>
      </w:r>
    </w:p>
    <w:p w14:paraId="7D992021"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środków powinny zapewniać wystarczającą ochronę przed występującymi zagrożeniami (np. upadek </w:t>
      </w:r>
    </w:p>
    <w:p w14:paraId="76729F73" w14:textId="77777777" w:rsidR="00876759" w:rsidRDefault="00876759" w:rsidP="00876759">
      <w:pPr>
        <w:pStyle w:val="Bezodstpw"/>
        <w:ind w:firstLine="44"/>
        <w:rPr>
          <w:rFonts w:ascii="Verdana" w:hAnsi="Verdana"/>
          <w:sz w:val="19"/>
          <w:szCs w:val="19"/>
        </w:rPr>
      </w:pPr>
      <w:r>
        <w:rPr>
          <w:rFonts w:ascii="Verdana" w:hAnsi="Verdana"/>
          <w:sz w:val="19"/>
          <w:szCs w:val="19"/>
        </w:rPr>
        <w:t xml:space="preserve">  z wysokości, uszkodzenia głowy, twarzy, wzroku, słuchu).</w:t>
      </w:r>
    </w:p>
    <w:p w14:paraId="265BFC95" w14:textId="77777777" w:rsidR="00876759" w:rsidRDefault="00876759" w:rsidP="00876759">
      <w:pPr>
        <w:spacing w:before="220"/>
      </w:pPr>
      <w:r>
        <w:rPr>
          <w:rFonts w:ascii="Verdana" w:hAnsi="Verdana" w:cs="Arial"/>
          <w:b/>
          <w:color w:val="000000"/>
          <w:sz w:val="19"/>
          <w:szCs w:val="19"/>
        </w:rPr>
        <w:t>Podczas realizacji projektowanej inwestycji należy w szczególności stosować się</w:t>
      </w:r>
      <w:r>
        <w:rPr>
          <w:rFonts w:ascii="Verdana" w:hAnsi="Verdana" w:cs="Arial"/>
          <w:b/>
          <w:bCs/>
          <w:color w:val="000000"/>
          <w:sz w:val="19"/>
          <w:szCs w:val="19"/>
        </w:rPr>
        <w:t xml:space="preserve"> do </w:t>
      </w:r>
      <w:r>
        <w:rPr>
          <w:rFonts w:ascii="Verdana" w:hAnsi="Verdana" w:cs="Arial"/>
          <w:b/>
          <w:color w:val="000000"/>
          <w:sz w:val="19"/>
          <w:szCs w:val="19"/>
        </w:rPr>
        <w:t>wymagań określonych w n/w aktach prawnych:</w:t>
      </w:r>
    </w:p>
    <w:p w14:paraId="31F5B912" w14:textId="77777777" w:rsidR="00876759" w:rsidRDefault="00876759" w:rsidP="00876759">
      <w:pPr>
        <w:spacing w:before="240"/>
        <w:rPr>
          <w:rFonts w:ascii="Verdana" w:hAnsi="Verdana" w:cs="Arial"/>
          <w:color w:val="000000"/>
          <w:sz w:val="19"/>
          <w:szCs w:val="19"/>
        </w:rPr>
      </w:pPr>
      <w:r>
        <w:rPr>
          <w:rFonts w:ascii="Verdana" w:hAnsi="Verdana" w:cs="Arial"/>
          <w:color w:val="000000"/>
          <w:sz w:val="19"/>
          <w:szCs w:val="19"/>
        </w:rPr>
        <w:t>• Ustawa z dnia 26 czerwca 1974 roku - Kodeks pracy Dz.U. 1998r. Nr 21, poz.94 z p.zm)</w:t>
      </w:r>
    </w:p>
    <w:p w14:paraId="3AC9B251"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Ustawa z dnia 7 lipca 1994r. - Prawo budowlane (Dz.U. z 200r. Nr 106, poz. 1126 z p.zm)</w:t>
      </w:r>
    </w:p>
    <w:p w14:paraId="66CAB1E7"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Pracy i Polityki Socjalnej z 26 września 1996r. w sprawie szczegółowych zasad szkolenia w dziedzinie bezpieczeństwa i higieny pracy (Dz.U. z 1997r. Nr 62. poz.844)</w:t>
      </w:r>
    </w:p>
    <w:p w14:paraId="0917DB04"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Pracy i Polityki Socjalnej z dnia 28 maja 1996r. w sprawie szczegółowych zasad szkolenia w dziedzinie bezpieczeństwa i higieny pracy (dz. U. Nr 62 . poz.285)</w:t>
      </w:r>
    </w:p>
    <w:p w14:paraId="7339D1BC"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Gospodarki z dnia 20 września 2001 r. w sprawie bezpieczeństwa i higieny pracy podczas eksploatacji maszyn i innych urządzeń do robót ziemnych, budowlanych i drogowych (Dz.U. z 2000r. Nr 118, poz. 1263)</w:t>
      </w:r>
    </w:p>
    <w:p w14:paraId="0C301CB9"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Pracy i Polityki Społecznej z dnia 14 marca 2000r. w sprawie bezpieczeństwa i higieny pracy przy ręcznych pracach transportowych (Dz.U. Nr 26 póz. 313)</w:t>
      </w:r>
    </w:p>
    <w:p w14:paraId="2CCAAFC3"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Pracy i Polityki Społecznej z dnia 28 maja 1996r. 2000r w sprawie rodzajów prac które powinny być wykonywane przez co najmniej dwie osoby (Dz.U. z 1996r. Nr 62 poz.288)</w:t>
      </w:r>
    </w:p>
    <w:p w14:paraId="76C59B69"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Infrastruktury z dnia 23 czerwca 2003r. w sprawie informacji dotyczącej bezpieczeństwa i ochrony zdrowia oraz planu bezpieczeństwa i ochrony zdrowia (Dz.U. z 2003r. Nr 120, poz. 1126)</w:t>
      </w:r>
    </w:p>
    <w:p w14:paraId="15E8079A" w14:textId="77777777" w:rsidR="00876759" w:rsidRDefault="00876759" w:rsidP="00876759">
      <w:pPr>
        <w:rPr>
          <w:rFonts w:ascii="Verdana" w:hAnsi="Verdana" w:cs="Arial"/>
          <w:color w:val="000000"/>
          <w:sz w:val="19"/>
          <w:szCs w:val="19"/>
        </w:rPr>
      </w:pPr>
      <w:r>
        <w:rPr>
          <w:rFonts w:ascii="Verdana" w:hAnsi="Verdana" w:cs="Arial"/>
          <w:color w:val="000000"/>
          <w:sz w:val="19"/>
          <w:szCs w:val="19"/>
        </w:rPr>
        <w:t>•  Rozporządzenie Ministra Infrastruktury z dnia 6 lutego 2003r. w sprawie bezpieczeństwa i higieny pracy podczas wykonywania robót budowlanych (Dz.U. z 2003r. Nr 47, poz. 401).</w:t>
      </w:r>
    </w:p>
    <w:p w14:paraId="01786D8D" w14:textId="77777777" w:rsidR="00876759" w:rsidRDefault="00876759" w:rsidP="00876759"/>
    <w:p w14:paraId="040F5C18" w14:textId="77777777" w:rsidR="00876759" w:rsidRDefault="00876759" w:rsidP="00876759"/>
    <w:p w14:paraId="5C4CBC17" w14:textId="77777777" w:rsidR="00876759" w:rsidRDefault="00876759" w:rsidP="00876759"/>
    <w:p w14:paraId="06D8AC9D" w14:textId="77777777" w:rsidR="00876759" w:rsidRDefault="00876759" w:rsidP="00876759"/>
    <w:p w14:paraId="4162A6A0" w14:textId="77777777" w:rsidR="00876759" w:rsidRDefault="00876759" w:rsidP="00876759"/>
    <w:p w14:paraId="009F2CAF" w14:textId="77777777" w:rsidR="00876759" w:rsidRDefault="00876759" w:rsidP="00876759"/>
    <w:p w14:paraId="7581DFE8" w14:textId="77777777" w:rsidR="00876759" w:rsidRDefault="00876759" w:rsidP="00876759"/>
    <w:p w14:paraId="1277B92D" w14:textId="77777777" w:rsidR="00876759" w:rsidRDefault="00876759" w:rsidP="00876759"/>
    <w:p w14:paraId="1607B5F6" w14:textId="77777777" w:rsidR="00876759" w:rsidRDefault="00876759" w:rsidP="00876759"/>
    <w:p w14:paraId="40DC6433" w14:textId="77777777" w:rsidR="00876759" w:rsidRDefault="00876759" w:rsidP="00876759"/>
    <w:p w14:paraId="61FCDD74" w14:textId="77777777" w:rsidR="00876759" w:rsidRDefault="00876759" w:rsidP="00876759"/>
    <w:p w14:paraId="3CC89EAE" w14:textId="77777777" w:rsidR="00876759" w:rsidRDefault="00876759" w:rsidP="00876759"/>
    <w:p w14:paraId="777C567E" w14:textId="77777777" w:rsidR="00876759" w:rsidRDefault="00876759" w:rsidP="00876759"/>
    <w:p w14:paraId="780F2571" w14:textId="77777777" w:rsidR="00876759" w:rsidRDefault="00876759" w:rsidP="00876759"/>
    <w:p w14:paraId="781C620C" w14:textId="77777777" w:rsidR="00876759" w:rsidRDefault="00876759" w:rsidP="00876759"/>
    <w:p w14:paraId="73EA6C41" w14:textId="77777777" w:rsidR="00876759" w:rsidRDefault="00876759" w:rsidP="00876759"/>
    <w:p w14:paraId="0347EA3C" w14:textId="77777777" w:rsidR="00876759" w:rsidRDefault="00876759" w:rsidP="00876759"/>
    <w:p w14:paraId="78F1B392" w14:textId="77777777" w:rsidR="00876759" w:rsidRDefault="00876759" w:rsidP="00876759"/>
    <w:p w14:paraId="6B82D596" w14:textId="77777777" w:rsidR="00876759" w:rsidRDefault="00876759" w:rsidP="00876759"/>
    <w:p w14:paraId="1548BB7A" w14:textId="77777777" w:rsidR="00876759" w:rsidRDefault="00876759" w:rsidP="00876759"/>
    <w:p w14:paraId="224D0506" w14:textId="77777777" w:rsidR="00876759" w:rsidRDefault="00876759" w:rsidP="00876759"/>
    <w:p w14:paraId="7FC67883" w14:textId="77777777" w:rsidR="00876759" w:rsidRDefault="00876759" w:rsidP="00876759"/>
    <w:p w14:paraId="7C0A48C6" w14:textId="77777777" w:rsidR="00876759" w:rsidRDefault="00876759" w:rsidP="00876759"/>
    <w:p w14:paraId="3196D8A1" w14:textId="77777777" w:rsidR="00876759" w:rsidRDefault="00876759" w:rsidP="00876759"/>
    <w:p w14:paraId="03016658" w14:textId="77777777" w:rsidR="00876759" w:rsidRDefault="00876759" w:rsidP="00876759"/>
    <w:p w14:paraId="67BFE6E1" w14:textId="77777777" w:rsidR="00876759" w:rsidRDefault="00876759" w:rsidP="00876759"/>
    <w:p w14:paraId="48092653" w14:textId="77777777" w:rsidR="00876759" w:rsidRDefault="00876759" w:rsidP="00876759"/>
    <w:p w14:paraId="22100DCE" w14:textId="77777777" w:rsidR="00876759" w:rsidRDefault="00876759" w:rsidP="00876759"/>
    <w:p w14:paraId="5CEE4E88" w14:textId="77777777" w:rsidR="00876759" w:rsidRDefault="00876759" w:rsidP="00876759"/>
    <w:p w14:paraId="3D47A82C" w14:textId="77777777" w:rsidR="00876759" w:rsidRDefault="00876759" w:rsidP="00876759"/>
    <w:p w14:paraId="010B87FD" w14:textId="77777777" w:rsidR="00876759" w:rsidRDefault="00876759" w:rsidP="00876759"/>
    <w:p w14:paraId="326CACE2" w14:textId="77777777" w:rsidR="00876759" w:rsidRDefault="00876759" w:rsidP="00876759"/>
    <w:p w14:paraId="0E3127E2" w14:textId="77777777" w:rsidR="00876759" w:rsidRDefault="00876759" w:rsidP="00876759"/>
    <w:p w14:paraId="0ED3B68D" w14:textId="77777777" w:rsidR="00876759" w:rsidRDefault="00876759" w:rsidP="00876759"/>
    <w:p w14:paraId="6B0EE5D9" w14:textId="77777777" w:rsidR="00876759" w:rsidRDefault="00876759" w:rsidP="00876759"/>
    <w:p w14:paraId="359494E1" w14:textId="77777777" w:rsidR="00876759" w:rsidRDefault="00876759" w:rsidP="00876759"/>
    <w:p w14:paraId="20205248" w14:textId="77777777" w:rsidR="00876759" w:rsidRDefault="00876759" w:rsidP="00876759"/>
    <w:p w14:paraId="13016622" w14:textId="77777777" w:rsidR="00876759" w:rsidRDefault="00876759" w:rsidP="00876759"/>
    <w:p w14:paraId="37B7CEE3" w14:textId="7F3F54B7" w:rsidR="00876759" w:rsidRDefault="00876759" w:rsidP="00876759"/>
    <w:p w14:paraId="3BA1E90A" w14:textId="4D760883" w:rsidR="000C64E5" w:rsidRDefault="000C64E5" w:rsidP="00876759"/>
    <w:p w14:paraId="4431684D" w14:textId="77777777" w:rsidR="000C64E5" w:rsidRDefault="000C64E5" w:rsidP="00876759"/>
    <w:p w14:paraId="2188BE92" w14:textId="77777777" w:rsidR="00876759" w:rsidRDefault="00876759" w:rsidP="00876759"/>
    <w:p w14:paraId="1603B44B" w14:textId="77777777" w:rsidR="00876759" w:rsidRDefault="00876759" w:rsidP="00876759"/>
    <w:p w14:paraId="27285F24" w14:textId="77777777" w:rsidR="00876759" w:rsidRDefault="00876759" w:rsidP="00876759"/>
    <w:p w14:paraId="52D69CE7" w14:textId="77777777" w:rsidR="00876759" w:rsidRDefault="00876759" w:rsidP="00876759"/>
    <w:p w14:paraId="0E4E25EF" w14:textId="77777777" w:rsidR="00876759" w:rsidRDefault="00876759" w:rsidP="00876759"/>
    <w:p w14:paraId="6711F765" w14:textId="77777777" w:rsidR="00876759" w:rsidRDefault="00876759" w:rsidP="00876759"/>
    <w:p w14:paraId="374CD906" w14:textId="77777777" w:rsidR="00876759" w:rsidRDefault="00876759" w:rsidP="00876759"/>
    <w:p w14:paraId="1A2E9446" w14:textId="77777777" w:rsidR="00876759" w:rsidRDefault="00876759" w:rsidP="00876759"/>
    <w:p w14:paraId="07FAF3C9" w14:textId="77777777" w:rsidR="00876759" w:rsidRDefault="00876759" w:rsidP="00876759"/>
    <w:p w14:paraId="41671BE5" w14:textId="77777777" w:rsidR="00876759" w:rsidRDefault="00876759" w:rsidP="00876759">
      <w:pPr>
        <w:pStyle w:val="FR1"/>
        <w:jc w:val="left"/>
        <w:outlineLvl w:val="0"/>
        <w:rPr>
          <w:rFonts w:ascii="Verdana" w:hAnsi="Verdana"/>
          <w:color w:val="000000"/>
        </w:rPr>
      </w:pPr>
      <w:r>
        <w:rPr>
          <w:rFonts w:ascii="Verdana" w:hAnsi="Verdana"/>
          <w:color w:val="000000"/>
        </w:rPr>
        <w:t xml:space="preserve">                      Oświadczenie                                                                          </w:t>
      </w:r>
    </w:p>
    <w:p w14:paraId="2BA5EAAC" w14:textId="77777777" w:rsidR="00876759" w:rsidRDefault="00876759" w:rsidP="00876759">
      <w:pPr>
        <w:rPr>
          <w:rFonts w:ascii="Verdana" w:hAnsi="Verdana"/>
        </w:rPr>
      </w:pPr>
    </w:p>
    <w:p w14:paraId="17289118" w14:textId="77777777" w:rsidR="00876759" w:rsidRDefault="00876759" w:rsidP="00876759">
      <w:pPr>
        <w:ind w:right="-795"/>
        <w:rPr>
          <w:rFonts w:ascii="Verdana" w:hAnsi="Verdana"/>
        </w:rPr>
      </w:pPr>
      <w:r>
        <w:rPr>
          <w:rFonts w:ascii="Verdana" w:hAnsi="Verdana"/>
        </w:rPr>
        <w:t xml:space="preserve">Na podstawie art.20 ust.4 Prawa Budowlanego (Dz. U. Nr 156 z 2006 r. poz. 1118 </w:t>
      </w:r>
    </w:p>
    <w:p w14:paraId="0A52F993" w14:textId="77777777" w:rsidR="00876759" w:rsidRDefault="00876759" w:rsidP="00876759">
      <w:pPr>
        <w:ind w:right="-795"/>
        <w:rPr>
          <w:rFonts w:ascii="Verdana" w:hAnsi="Verdana"/>
        </w:rPr>
      </w:pPr>
      <w:r>
        <w:rPr>
          <w:rFonts w:ascii="Verdana" w:hAnsi="Verdana"/>
        </w:rPr>
        <w:t xml:space="preserve">z p. zm.) oświadczam, że projekt techniczny przyłącza wodociągowego </w:t>
      </w:r>
    </w:p>
    <w:p w14:paraId="2C3D2431" w14:textId="02D70E7C" w:rsidR="00876759" w:rsidRDefault="00876759" w:rsidP="00876759">
      <w:pPr>
        <w:pStyle w:val="Nagwek1"/>
      </w:pPr>
      <w:r>
        <w:rPr>
          <w:rFonts w:ascii="Verdana" w:hAnsi="Verdana"/>
          <w:sz w:val="28"/>
          <w:szCs w:val="28"/>
        </w:rPr>
        <w:t>DO</w:t>
      </w:r>
      <w:r>
        <w:rPr>
          <w:sz w:val="28"/>
          <w:szCs w:val="28"/>
        </w:rPr>
        <w:t xml:space="preserve"> </w:t>
      </w:r>
      <w:r>
        <w:rPr>
          <w:rFonts w:ascii="Verdana" w:hAnsi="Verdana"/>
          <w:sz w:val="28"/>
          <w:szCs w:val="28"/>
        </w:rPr>
        <w:t xml:space="preserve">RODZINNEGO OGRODU DZIAŁKOWEGO „JABŁOŃ” w Dąbrowie Tarnowskiej ul. </w:t>
      </w:r>
      <w:proofErr w:type="spellStart"/>
      <w:r w:rsidR="000C64E5">
        <w:rPr>
          <w:rFonts w:ascii="Verdana" w:hAnsi="Verdana"/>
          <w:sz w:val="28"/>
          <w:szCs w:val="28"/>
        </w:rPr>
        <w:t>Ulinów</w:t>
      </w:r>
      <w:proofErr w:type="spellEnd"/>
      <w:r>
        <w:rPr>
          <w:rFonts w:ascii="Verdana" w:hAnsi="Verdana"/>
          <w:sz w:val="28"/>
          <w:szCs w:val="28"/>
        </w:rPr>
        <w:t xml:space="preserve">, obręb </w:t>
      </w:r>
      <w:r w:rsidR="000C64E5">
        <w:rPr>
          <w:rFonts w:ascii="Verdana" w:hAnsi="Verdana"/>
          <w:sz w:val="28"/>
          <w:szCs w:val="28"/>
        </w:rPr>
        <w:t>BAGIENICA (działka nr 1805)</w:t>
      </w:r>
      <w:r>
        <w:rPr>
          <w:rFonts w:ascii="Verdana" w:hAnsi="Verdana"/>
          <w:i/>
          <w:iCs/>
          <w:sz w:val="28"/>
          <w:szCs w:val="28"/>
        </w:rPr>
        <w:t xml:space="preserve">, </w:t>
      </w:r>
      <w:r>
        <w:rPr>
          <w:sz w:val="28"/>
          <w:szCs w:val="28"/>
        </w:rPr>
        <w:t xml:space="preserve">którego Inwestorem jest </w:t>
      </w:r>
      <w:r>
        <w:rPr>
          <w:rFonts w:ascii="Verdana" w:hAnsi="Verdana"/>
          <w:sz w:val="28"/>
          <w:szCs w:val="28"/>
        </w:rPr>
        <w:t>URZĄD MIEJSKI w Dąbrowie Tarnowskiej</w:t>
      </w:r>
      <w:r>
        <w:rPr>
          <w:sz w:val="28"/>
          <w:szCs w:val="28"/>
        </w:rPr>
        <w:t>, został  sporządzony zgodnie z obowiązującymi przepisami oraz zasadami wiedzy technicznej.</w:t>
      </w:r>
    </w:p>
    <w:p w14:paraId="40A23096" w14:textId="77777777" w:rsidR="00876759" w:rsidRDefault="00876759" w:rsidP="00876759"/>
    <w:p w14:paraId="292EBA98" w14:textId="77777777" w:rsidR="00876759" w:rsidRDefault="00876759" w:rsidP="00876759"/>
    <w:p w14:paraId="00B9135E" w14:textId="77777777" w:rsidR="00876759" w:rsidRDefault="00876759" w:rsidP="00876759"/>
    <w:p w14:paraId="5728AED3" w14:textId="77777777" w:rsidR="00876759" w:rsidRDefault="00876759" w:rsidP="00876759"/>
    <w:p w14:paraId="0D405B7C" w14:textId="77777777" w:rsidR="00A66117" w:rsidRDefault="00A66117"/>
    <w:sectPr w:rsidR="00A66117">
      <w:pgSz w:w="11906" w:h="16838"/>
      <w:pgMar w:top="851" w:right="851" w:bottom="851"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F7180"/>
    <w:multiLevelType w:val="multilevel"/>
    <w:tmpl w:val="1818C936"/>
    <w:lvl w:ilvl="0">
      <w:numFmt w:val="bullet"/>
      <w:lvlText w:val="-"/>
      <w:lvlJc w:val="left"/>
      <w:pPr>
        <w:ind w:left="660" w:hanging="360"/>
      </w:pPr>
      <w:rPr>
        <w:rFonts w:ascii="Times New Roman" w:eastAsia="Times New Roman" w:hAnsi="Times New Roman" w:cs="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1" w15:restartNumberingAfterBreak="0">
    <w:nsid w:val="13304944"/>
    <w:multiLevelType w:val="multilevel"/>
    <w:tmpl w:val="F27897CA"/>
    <w:lvl w:ilvl="0">
      <w:start w:val="7"/>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B51139"/>
    <w:multiLevelType w:val="multilevel"/>
    <w:tmpl w:val="B46046AC"/>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E765F4F"/>
    <w:multiLevelType w:val="multilevel"/>
    <w:tmpl w:val="2AE6022E"/>
    <w:lvl w:ilvl="0">
      <w:numFmt w:val="bullet"/>
      <w:lvlText w:val=""/>
      <w:lvlJc w:val="left"/>
      <w:pPr>
        <w:ind w:left="360" w:hanging="360"/>
      </w:pPr>
      <w:rPr>
        <w:rFonts w:ascii="Wingdings" w:hAnsi="Wingdings"/>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rPr>
    </w:lvl>
    <w:lvl w:ilvl="3">
      <w:numFmt w:val="bullet"/>
      <w:lvlText w:val=""/>
      <w:lvlJc w:val="left"/>
      <w:pPr>
        <w:ind w:left="2662" w:hanging="360"/>
      </w:pPr>
      <w:rPr>
        <w:rFonts w:ascii="Symbol" w:hAnsi="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rPr>
    </w:lvl>
    <w:lvl w:ilvl="6">
      <w:numFmt w:val="bullet"/>
      <w:lvlText w:val=""/>
      <w:lvlJc w:val="left"/>
      <w:pPr>
        <w:ind w:left="4822" w:hanging="360"/>
      </w:pPr>
      <w:rPr>
        <w:rFonts w:ascii="Symbol" w:hAnsi="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rPr>
    </w:lvl>
  </w:abstractNum>
  <w:abstractNum w:abstractNumId="4" w15:restartNumberingAfterBreak="0">
    <w:nsid w:val="23134562"/>
    <w:multiLevelType w:val="multilevel"/>
    <w:tmpl w:val="1512D9BE"/>
    <w:lvl w:ilvl="0">
      <w:numFmt w:val="bullet"/>
      <w:lvlText w:val="−"/>
      <w:lvlJc w:val="left"/>
      <w:pPr>
        <w:ind w:left="644" w:hanging="360"/>
      </w:pPr>
      <w:rPr>
        <w:rFonts w:ascii="Times New Roman" w:hAnsi="Times New Roman" w:cs="Times New Roman"/>
        <w:color w:val="auto"/>
      </w:rPr>
    </w:lvl>
    <w:lvl w:ilvl="1">
      <w:numFmt w:val="bullet"/>
      <w:lvlText w:val="o"/>
      <w:lvlJc w:val="left"/>
      <w:pPr>
        <w:ind w:left="1364" w:hanging="360"/>
      </w:pPr>
      <w:rPr>
        <w:rFonts w:ascii="Courier New" w:hAnsi="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rPr>
    </w:lvl>
    <w:lvl w:ilvl="8">
      <w:numFmt w:val="bullet"/>
      <w:lvlText w:val=""/>
      <w:lvlJc w:val="left"/>
      <w:pPr>
        <w:ind w:left="6404" w:hanging="360"/>
      </w:pPr>
      <w:rPr>
        <w:rFonts w:ascii="Wingdings" w:hAnsi="Wingdings"/>
      </w:rPr>
    </w:lvl>
  </w:abstractNum>
  <w:abstractNum w:abstractNumId="5" w15:restartNumberingAfterBreak="0">
    <w:nsid w:val="2B6B5C51"/>
    <w:multiLevelType w:val="multilevel"/>
    <w:tmpl w:val="C506FB9E"/>
    <w:lvl w:ilvl="0">
      <w:start w:val="1"/>
      <w:numFmt w:val="upperRoman"/>
      <w:lvlText w:val="%1."/>
      <w:lvlJc w:val="left"/>
      <w:pPr>
        <w:ind w:left="1060" w:hanging="72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6" w15:restartNumberingAfterBreak="0">
    <w:nsid w:val="2EC3293F"/>
    <w:multiLevelType w:val="multilevel"/>
    <w:tmpl w:val="2472A68A"/>
    <w:lvl w:ilvl="0">
      <w:start w:val="1"/>
      <w:numFmt w:val="decimal"/>
      <w:lvlText w:val="%1."/>
      <w:lvlJc w:val="left"/>
      <w:pPr>
        <w:ind w:left="510" w:hanging="465"/>
      </w:pPr>
      <w:rPr>
        <w:b/>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7" w15:restartNumberingAfterBreak="0">
    <w:nsid w:val="32CB54A4"/>
    <w:multiLevelType w:val="multilevel"/>
    <w:tmpl w:val="9D6A5A7E"/>
    <w:lvl w:ilvl="0">
      <w:start w:val="1"/>
      <w:numFmt w:val="decimal"/>
      <w:lvlText w:val="%1."/>
      <w:lvlJc w:val="left"/>
      <w:pPr>
        <w:ind w:left="643" w:hanging="360"/>
      </w:pPr>
    </w:lvl>
    <w:lvl w:ilvl="1">
      <w:numFmt w:val="bullet"/>
      <w:lvlText w:val="o"/>
      <w:lvlJc w:val="left"/>
      <w:pPr>
        <w:ind w:left="1363" w:hanging="360"/>
      </w:pPr>
      <w:rPr>
        <w:rFonts w:ascii="Courier New" w:hAnsi="Courier New" w:cs="Courier New"/>
      </w:rPr>
    </w:lvl>
    <w:lvl w:ilvl="2">
      <w:numFmt w:val="bullet"/>
      <w:lvlText w:val=""/>
      <w:lvlJc w:val="left"/>
      <w:pPr>
        <w:ind w:left="2083" w:hanging="360"/>
      </w:pPr>
      <w:rPr>
        <w:rFonts w:ascii="Wingdings" w:hAnsi="Wingdings"/>
      </w:rPr>
    </w:lvl>
    <w:lvl w:ilvl="3">
      <w:numFmt w:val="bullet"/>
      <w:lvlText w:val=""/>
      <w:lvlJc w:val="left"/>
      <w:pPr>
        <w:ind w:left="2803" w:hanging="360"/>
      </w:pPr>
      <w:rPr>
        <w:rFonts w:ascii="Symbol" w:hAnsi="Symbol"/>
      </w:rPr>
    </w:lvl>
    <w:lvl w:ilvl="4">
      <w:numFmt w:val="bullet"/>
      <w:lvlText w:val="o"/>
      <w:lvlJc w:val="left"/>
      <w:pPr>
        <w:ind w:left="3523" w:hanging="360"/>
      </w:pPr>
      <w:rPr>
        <w:rFonts w:ascii="Courier New" w:hAnsi="Courier New" w:cs="Courier New"/>
      </w:rPr>
    </w:lvl>
    <w:lvl w:ilvl="5">
      <w:numFmt w:val="bullet"/>
      <w:lvlText w:val=""/>
      <w:lvlJc w:val="left"/>
      <w:pPr>
        <w:ind w:left="4243" w:hanging="360"/>
      </w:pPr>
      <w:rPr>
        <w:rFonts w:ascii="Wingdings" w:hAnsi="Wingdings"/>
      </w:rPr>
    </w:lvl>
    <w:lvl w:ilvl="6">
      <w:numFmt w:val="bullet"/>
      <w:lvlText w:val=""/>
      <w:lvlJc w:val="left"/>
      <w:pPr>
        <w:ind w:left="4963" w:hanging="360"/>
      </w:pPr>
      <w:rPr>
        <w:rFonts w:ascii="Symbol" w:hAnsi="Symbol"/>
      </w:rPr>
    </w:lvl>
    <w:lvl w:ilvl="7">
      <w:numFmt w:val="bullet"/>
      <w:lvlText w:val="o"/>
      <w:lvlJc w:val="left"/>
      <w:pPr>
        <w:ind w:left="5683" w:hanging="360"/>
      </w:pPr>
      <w:rPr>
        <w:rFonts w:ascii="Courier New" w:hAnsi="Courier New" w:cs="Courier New"/>
      </w:rPr>
    </w:lvl>
    <w:lvl w:ilvl="8">
      <w:numFmt w:val="bullet"/>
      <w:lvlText w:val=""/>
      <w:lvlJc w:val="left"/>
      <w:pPr>
        <w:ind w:left="6403" w:hanging="360"/>
      </w:pPr>
      <w:rPr>
        <w:rFonts w:ascii="Wingdings" w:hAnsi="Wingdings"/>
      </w:rPr>
    </w:lvl>
  </w:abstractNum>
  <w:abstractNum w:abstractNumId="8" w15:restartNumberingAfterBreak="0">
    <w:nsid w:val="3E783749"/>
    <w:multiLevelType w:val="multilevel"/>
    <w:tmpl w:val="353488D6"/>
    <w:lvl w:ilvl="0">
      <w:numFmt w:val="bullet"/>
      <w:lvlText w:val="o"/>
      <w:lvlJc w:val="left"/>
      <w:pPr>
        <w:ind w:left="644" w:hanging="360"/>
      </w:pPr>
      <w:rPr>
        <w:rFonts w:ascii="Courier New" w:hAnsi="Courier New" w:cs="Courier New"/>
        <w:sz w:val="24"/>
        <w:szCs w:val="24"/>
      </w:rPr>
    </w:lvl>
    <w:lvl w:ilvl="1">
      <w:numFmt w:val="bullet"/>
      <w:lvlText w:val="o"/>
      <w:lvlJc w:val="left"/>
      <w:pPr>
        <w:ind w:left="644" w:hanging="360"/>
      </w:pPr>
      <w:rPr>
        <w:rFonts w:ascii="Courier New" w:hAnsi="Courier New" w:cs="Courier New"/>
      </w:rPr>
    </w:lvl>
    <w:lvl w:ilvl="2">
      <w:start w:val="1"/>
      <w:numFmt w:val="decimal"/>
      <w:lvlText w:val="%3."/>
      <w:lvlJc w:val="left"/>
      <w:pPr>
        <w:ind w:left="643" w:hanging="360"/>
      </w:pPr>
    </w:lvl>
    <w:lvl w:ilvl="3">
      <w:start w:val="1"/>
      <w:numFmt w:val="decimal"/>
      <w:lvlText w:val="%4."/>
      <w:lvlJc w:val="left"/>
      <w:pPr>
        <w:ind w:left="1724" w:hanging="360"/>
      </w:pPr>
    </w:lvl>
    <w:lvl w:ilvl="4">
      <w:start w:val="1"/>
      <w:numFmt w:val="decimal"/>
      <w:lvlText w:val="%5."/>
      <w:lvlJc w:val="left"/>
      <w:pPr>
        <w:ind w:left="2084" w:hanging="360"/>
      </w:pPr>
    </w:lvl>
    <w:lvl w:ilvl="5">
      <w:start w:val="1"/>
      <w:numFmt w:val="decimal"/>
      <w:lvlText w:val="%6."/>
      <w:lvlJc w:val="left"/>
      <w:pPr>
        <w:ind w:left="2444" w:hanging="360"/>
      </w:pPr>
    </w:lvl>
    <w:lvl w:ilvl="6">
      <w:start w:val="1"/>
      <w:numFmt w:val="decimal"/>
      <w:lvlText w:val="%7."/>
      <w:lvlJc w:val="left"/>
      <w:pPr>
        <w:ind w:left="2804" w:hanging="360"/>
      </w:pPr>
    </w:lvl>
    <w:lvl w:ilvl="7">
      <w:start w:val="1"/>
      <w:numFmt w:val="decimal"/>
      <w:lvlText w:val="%8."/>
      <w:lvlJc w:val="left"/>
      <w:pPr>
        <w:ind w:left="3164" w:hanging="360"/>
      </w:pPr>
    </w:lvl>
    <w:lvl w:ilvl="8">
      <w:start w:val="1"/>
      <w:numFmt w:val="decimal"/>
      <w:lvlText w:val="%9."/>
      <w:lvlJc w:val="left"/>
      <w:pPr>
        <w:ind w:left="3524" w:hanging="360"/>
      </w:pPr>
    </w:lvl>
  </w:abstractNum>
  <w:abstractNum w:abstractNumId="9" w15:restartNumberingAfterBreak="0">
    <w:nsid w:val="49841E4D"/>
    <w:multiLevelType w:val="multilevel"/>
    <w:tmpl w:val="47DE94EE"/>
    <w:lvl w:ilvl="0">
      <w:numFmt w:val="bullet"/>
      <w:lvlText w:val="o"/>
      <w:lvlJc w:val="left"/>
      <w:pPr>
        <w:ind w:left="360" w:hanging="360"/>
      </w:pPr>
      <w:rPr>
        <w:rFonts w:ascii="Courier New" w:hAnsi="Courier New" w:cs="Courier New"/>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5A357F9B"/>
    <w:multiLevelType w:val="multilevel"/>
    <w:tmpl w:val="833E56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BEA36EB"/>
    <w:multiLevelType w:val="multilevel"/>
    <w:tmpl w:val="48348412"/>
    <w:lvl w:ilvl="0">
      <w:start w:val="4"/>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BED3FC2"/>
    <w:multiLevelType w:val="multilevel"/>
    <w:tmpl w:val="87925AE2"/>
    <w:lvl w:ilvl="0">
      <w:numFmt w:val="bullet"/>
      <w:lvlText w:val="o"/>
      <w:lvlJc w:val="left"/>
      <w:pPr>
        <w:ind w:left="644" w:hanging="360"/>
      </w:pPr>
      <w:rPr>
        <w:rFonts w:ascii="Courier New" w:hAnsi="Courier New" w:cs="Courier New"/>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13" w15:restartNumberingAfterBreak="0">
    <w:nsid w:val="6E895309"/>
    <w:multiLevelType w:val="multilevel"/>
    <w:tmpl w:val="AB8A3ADE"/>
    <w:lvl w:ilvl="0">
      <w:numFmt w:val="bullet"/>
      <w:lvlText w:val="o"/>
      <w:lvlJc w:val="left"/>
      <w:pPr>
        <w:ind w:left="360" w:hanging="360"/>
      </w:pPr>
      <w:rPr>
        <w:rFonts w:ascii="Courier New" w:hAnsi="Courier New" w:cs="Courier New"/>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4" w15:restartNumberingAfterBreak="0">
    <w:nsid w:val="76AE385A"/>
    <w:multiLevelType w:val="multilevel"/>
    <w:tmpl w:val="113ED88C"/>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79434F71"/>
    <w:multiLevelType w:val="multilevel"/>
    <w:tmpl w:val="EC202212"/>
    <w:styleLink w:val="LFO4"/>
    <w:lvl w:ilvl="0">
      <w:numFmt w:val="bullet"/>
      <w:pStyle w:val="Listapunktowana"/>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7AA43785"/>
    <w:multiLevelType w:val="multilevel"/>
    <w:tmpl w:val="5B96F4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67027082">
    <w:abstractNumId w:val="15"/>
  </w:num>
  <w:num w:numId="2" w16cid:durableId="2111387800">
    <w:abstractNumId w:val="8"/>
  </w:num>
  <w:num w:numId="3" w16cid:durableId="1792700011">
    <w:abstractNumId w:val="7"/>
  </w:num>
  <w:num w:numId="4" w16cid:durableId="1523545215">
    <w:abstractNumId w:val="12"/>
  </w:num>
  <w:num w:numId="5" w16cid:durableId="1879119573">
    <w:abstractNumId w:val="4"/>
  </w:num>
  <w:num w:numId="6" w16cid:durableId="479658857">
    <w:abstractNumId w:val="16"/>
  </w:num>
  <w:num w:numId="7" w16cid:durableId="1909458711">
    <w:abstractNumId w:val="3"/>
  </w:num>
  <w:num w:numId="8" w16cid:durableId="908341423">
    <w:abstractNumId w:val="9"/>
  </w:num>
  <w:num w:numId="9" w16cid:durableId="1795906251">
    <w:abstractNumId w:val="13"/>
  </w:num>
  <w:num w:numId="10" w16cid:durableId="1632324570">
    <w:abstractNumId w:val="5"/>
  </w:num>
  <w:num w:numId="11" w16cid:durableId="580258083">
    <w:abstractNumId w:val="14"/>
  </w:num>
  <w:num w:numId="12" w16cid:durableId="683824348">
    <w:abstractNumId w:val="2"/>
  </w:num>
  <w:num w:numId="13" w16cid:durableId="1419667825">
    <w:abstractNumId w:val="6"/>
  </w:num>
  <w:num w:numId="14" w16cid:durableId="1836799562">
    <w:abstractNumId w:val="10"/>
  </w:num>
  <w:num w:numId="15" w16cid:durableId="292953844">
    <w:abstractNumId w:val="0"/>
  </w:num>
  <w:num w:numId="16" w16cid:durableId="1000697629">
    <w:abstractNumId w:val="11"/>
  </w:num>
  <w:num w:numId="17" w16cid:durableId="152063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59"/>
    <w:rsid w:val="000C64E5"/>
    <w:rsid w:val="001C73E2"/>
    <w:rsid w:val="00664B3F"/>
    <w:rsid w:val="006E1973"/>
    <w:rsid w:val="00794B0C"/>
    <w:rsid w:val="00876759"/>
    <w:rsid w:val="009F78B3"/>
    <w:rsid w:val="00A47253"/>
    <w:rsid w:val="00A66117"/>
    <w:rsid w:val="00AF39A3"/>
    <w:rsid w:val="00BD376F"/>
    <w:rsid w:val="00C130B5"/>
    <w:rsid w:val="00DA18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B5F35"/>
  <w15:chartTrackingRefBased/>
  <w15:docId w15:val="{F25A73F1-F802-45F3-8518-EA05E9FE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759"/>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76759"/>
    <w:pPr>
      <w:keepNext/>
      <w:spacing w:before="240" w:after="60"/>
      <w:outlineLvl w:val="0"/>
    </w:pPr>
    <w:rPr>
      <w:rFonts w:ascii="Arial" w:hAnsi="Arial" w:cs="Arial"/>
      <w:b/>
      <w:bCs/>
      <w:kern w:val="3"/>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6759"/>
    <w:rPr>
      <w:rFonts w:ascii="Arial" w:eastAsia="Times New Roman" w:hAnsi="Arial" w:cs="Arial"/>
      <w:b/>
      <w:bCs/>
      <w:kern w:val="3"/>
      <w:sz w:val="32"/>
      <w:szCs w:val="32"/>
      <w:lang w:eastAsia="pl-PL"/>
    </w:rPr>
  </w:style>
  <w:style w:type="paragraph" w:styleId="Akapitzlist">
    <w:name w:val="List Paragraph"/>
    <w:basedOn w:val="Normalny"/>
    <w:rsid w:val="00876759"/>
    <w:pPr>
      <w:ind w:left="720"/>
    </w:pPr>
  </w:style>
  <w:style w:type="paragraph" w:styleId="Listapunktowana">
    <w:name w:val="List Bullet"/>
    <w:basedOn w:val="Normalny"/>
    <w:rsid w:val="00876759"/>
    <w:pPr>
      <w:numPr>
        <w:numId w:val="1"/>
      </w:numPr>
    </w:pPr>
  </w:style>
  <w:style w:type="paragraph" w:styleId="Tekstpodstawowy2">
    <w:name w:val="Body Text 2"/>
    <w:basedOn w:val="Normalny"/>
    <w:link w:val="Tekstpodstawowy2Znak"/>
    <w:rsid w:val="00876759"/>
    <w:pPr>
      <w:widowControl w:val="0"/>
      <w:autoSpaceDE w:val="0"/>
      <w:ind w:right="198"/>
      <w:jc w:val="both"/>
    </w:pPr>
    <w:rPr>
      <w:rFonts w:ascii="Arial" w:hAnsi="Arial" w:cs="Arial"/>
    </w:rPr>
  </w:style>
  <w:style w:type="character" w:customStyle="1" w:styleId="Tekstpodstawowy2Znak">
    <w:name w:val="Tekst podstawowy 2 Znak"/>
    <w:basedOn w:val="Domylnaczcionkaakapitu"/>
    <w:link w:val="Tekstpodstawowy2"/>
    <w:rsid w:val="00876759"/>
    <w:rPr>
      <w:rFonts w:ascii="Arial" w:eastAsia="Times New Roman" w:hAnsi="Arial" w:cs="Arial"/>
      <w:sz w:val="24"/>
      <w:szCs w:val="24"/>
      <w:lang w:eastAsia="pl-PL"/>
    </w:rPr>
  </w:style>
  <w:style w:type="paragraph" w:customStyle="1" w:styleId="Styl1">
    <w:name w:val="Styl1"/>
    <w:basedOn w:val="Normalny"/>
    <w:rsid w:val="00876759"/>
    <w:pPr>
      <w:widowControl w:val="0"/>
      <w:autoSpaceDE w:val="0"/>
      <w:spacing w:before="260"/>
    </w:pPr>
    <w:rPr>
      <w:rFonts w:ascii="Arial" w:hAnsi="Arial" w:cs="Arial"/>
      <w:b/>
      <w:bCs/>
    </w:rPr>
  </w:style>
  <w:style w:type="paragraph" w:customStyle="1" w:styleId="Styl2">
    <w:name w:val="Styl2"/>
    <w:basedOn w:val="Normalny"/>
    <w:rsid w:val="00876759"/>
    <w:pPr>
      <w:widowControl w:val="0"/>
      <w:autoSpaceDE w:val="0"/>
      <w:spacing w:before="260"/>
    </w:pPr>
    <w:rPr>
      <w:rFonts w:ascii="Arial" w:hAnsi="Arial" w:cs="Arial"/>
      <w:b/>
      <w:i/>
      <w:iCs/>
    </w:rPr>
  </w:style>
  <w:style w:type="paragraph" w:styleId="Bezodstpw">
    <w:name w:val="No Spacing"/>
    <w:rsid w:val="00876759"/>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876759"/>
    <w:pPr>
      <w:spacing w:after="120"/>
      <w:ind w:left="283"/>
    </w:pPr>
  </w:style>
  <w:style w:type="character" w:customStyle="1" w:styleId="TekstpodstawowywcityZnak">
    <w:name w:val="Tekst podstawowy wcięty Znak"/>
    <w:basedOn w:val="Domylnaczcionkaakapitu"/>
    <w:link w:val="Tekstpodstawowywcity"/>
    <w:rsid w:val="00876759"/>
    <w:rPr>
      <w:rFonts w:ascii="Times New Roman" w:eastAsia="Times New Roman" w:hAnsi="Times New Roman" w:cs="Times New Roman"/>
      <w:sz w:val="24"/>
      <w:szCs w:val="24"/>
      <w:lang w:eastAsia="pl-PL"/>
    </w:rPr>
  </w:style>
  <w:style w:type="paragraph" w:customStyle="1" w:styleId="FR1">
    <w:name w:val="FR1"/>
    <w:rsid w:val="00876759"/>
    <w:pPr>
      <w:widowControl w:val="0"/>
      <w:suppressAutoHyphens/>
      <w:autoSpaceDE w:val="0"/>
      <w:autoSpaceDN w:val="0"/>
      <w:spacing w:after="0" w:line="240" w:lineRule="auto"/>
      <w:ind w:left="1240"/>
      <w:jc w:val="center"/>
      <w:textAlignment w:val="baseline"/>
    </w:pPr>
    <w:rPr>
      <w:rFonts w:ascii="Arial" w:eastAsia="Times New Roman" w:hAnsi="Arial" w:cs="Arial"/>
      <w:b/>
      <w:bCs/>
      <w:sz w:val="24"/>
      <w:szCs w:val="24"/>
      <w:lang w:eastAsia="pl-PL"/>
    </w:rPr>
  </w:style>
  <w:style w:type="paragraph" w:styleId="Podtytu">
    <w:name w:val="Subtitle"/>
    <w:basedOn w:val="Normalny"/>
    <w:next w:val="Normalny"/>
    <w:link w:val="PodtytuZnak"/>
    <w:uiPriority w:val="11"/>
    <w:qFormat/>
    <w:rsid w:val="00876759"/>
    <w:pPr>
      <w:spacing w:after="160"/>
    </w:pPr>
    <w:rPr>
      <w:rFonts w:ascii="Calibri" w:hAnsi="Calibri"/>
      <w:color w:val="5A5A5A"/>
      <w:spacing w:val="15"/>
      <w:sz w:val="22"/>
      <w:szCs w:val="22"/>
    </w:rPr>
  </w:style>
  <w:style w:type="character" w:customStyle="1" w:styleId="PodtytuZnak">
    <w:name w:val="Podtytuł Znak"/>
    <w:basedOn w:val="Domylnaczcionkaakapitu"/>
    <w:link w:val="Podtytu"/>
    <w:uiPriority w:val="11"/>
    <w:rsid w:val="00876759"/>
    <w:rPr>
      <w:rFonts w:ascii="Calibri" w:eastAsia="Times New Roman" w:hAnsi="Calibri" w:cs="Times New Roman"/>
      <w:color w:val="5A5A5A"/>
      <w:spacing w:val="15"/>
      <w:lang w:eastAsia="pl-PL"/>
    </w:rPr>
  </w:style>
  <w:style w:type="numbering" w:customStyle="1" w:styleId="LFO4">
    <w:name w:val="LFO4"/>
    <w:basedOn w:val="Bezlisty"/>
    <w:rsid w:val="00876759"/>
    <w:pPr>
      <w:numPr>
        <w:numId w:val="1"/>
      </w:numPr>
    </w:pPr>
  </w:style>
  <w:style w:type="character" w:styleId="Pogrubienie">
    <w:name w:val="Strong"/>
    <w:basedOn w:val="Domylnaczcionkaakapitu"/>
    <w:rsid w:val="00A472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4CC4-6EC5-454B-A9D0-1522AE2B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4606</Words>
  <Characters>27642</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Stanisław Kogut</dc:creator>
  <cp:keywords/>
  <dc:description/>
  <cp:lastModifiedBy>Stanisław Kogut</cp:lastModifiedBy>
  <cp:revision>5</cp:revision>
  <cp:lastPrinted>2025-03-28T09:42:00Z</cp:lastPrinted>
  <dcterms:created xsi:type="dcterms:W3CDTF">2025-03-25T21:21:00Z</dcterms:created>
  <dcterms:modified xsi:type="dcterms:W3CDTF">2025-03-28T10:40:00Z</dcterms:modified>
</cp:coreProperties>
</file>